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282" w:rsidRDefault="006A055F" w:rsidP="00D71282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bookmarkStart w:id="0" w:name="_GoBack"/>
      <w:bookmarkEnd w:id="0"/>
      <w:r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DE APRENDIZAJE UNIDAD 1</w:t>
      </w:r>
      <w:r w:rsidR="00D71282" w:rsidRPr="00D71282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</w:t>
      </w:r>
    </w:p>
    <w:p w:rsidR="00CB2B0A" w:rsidRPr="00290DA4" w:rsidRDefault="005C64CC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Guía n</w:t>
      </w:r>
      <w:r w:rsidR="00A13953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°2</w:t>
      </w:r>
      <w:r w:rsidR="00840FA1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“Historia geográfia y Cs. Sociles”</w:t>
      </w:r>
    </w:p>
    <w:p w:rsidR="00A202EA" w:rsidRPr="00C74729" w:rsidRDefault="00A202EA" w:rsidP="00CB2B0A">
      <w:pPr>
        <w:pStyle w:val="Sinespaciado"/>
        <w:jc w:val="center"/>
        <w:rPr>
          <w:rFonts w:ascii="Century Gothic" w:hAnsi="Century Gothic" w:cs="Arial"/>
          <w:b/>
          <w:noProof/>
          <w:sz w:val="16"/>
          <w:szCs w:val="16"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1336"/>
        <w:gridCol w:w="2574"/>
        <w:gridCol w:w="709"/>
        <w:gridCol w:w="992"/>
        <w:gridCol w:w="1559"/>
        <w:gridCol w:w="993"/>
        <w:gridCol w:w="1301"/>
      </w:tblGrid>
      <w:tr w:rsidR="007B238D" w:rsidRPr="00290DA4" w:rsidTr="004D0E8C">
        <w:trPr>
          <w:trHeight w:val="360"/>
          <w:jc w:val="center"/>
        </w:trPr>
        <w:tc>
          <w:tcPr>
            <w:tcW w:w="137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gridSpan w:val="3"/>
            <w:vAlign w:val="center"/>
          </w:tcPr>
          <w:p w:rsidR="004A319A" w:rsidRPr="00290DA4" w:rsidRDefault="00652935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s-MX"/>
              </w:rPr>
              <w:t>“</w:t>
            </w:r>
            <w:r w:rsidRPr="009F30C0">
              <w:rPr>
                <w:rFonts w:ascii="Century Gothic" w:hAnsi="Century Gothic" w:cs="Arial"/>
                <w:sz w:val="20"/>
                <w:szCs w:val="20"/>
                <w:lang w:val="es-MX"/>
              </w:rPr>
              <w:t>No olvides poner tu nombre</w:t>
            </w:r>
            <w:r>
              <w:rPr>
                <w:rFonts w:ascii="Century Gothic" w:hAnsi="Century Gothic" w:cs="Arial"/>
                <w:sz w:val="20"/>
                <w:szCs w:val="20"/>
                <w:lang w:val="es-MX"/>
              </w:rPr>
              <w:t xml:space="preserve"> aquí”</w:t>
            </w:r>
          </w:p>
        </w:tc>
        <w:tc>
          <w:tcPr>
            <w:tcW w:w="99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:rsidR="004A319A" w:rsidRPr="00290DA4" w:rsidRDefault="006A60B7" w:rsidP="00A202EA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7</w:t>
            </w:r>
            <w:r w:rsidR="00363780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° </w:t>
            </w:r>
            <w:r w:rsidR="00652935" w:rsidRPr="00652935">
              <w:rPr>
                <w:rFonts w:ascii="Century Gothic" w:hAnsi="Century Gothic" w:cs="Arial"/>
                <w:sz w:val="20"/>
                <w:szCs w:val="20"/>
                <w:lang w:val="es-MX"/>
              </w:rPr>
              <w:t>letra</w:t>
            </w:r>
          </w:p>
        </w:tc>
        <w:tc>
          <w:tcPr>
            <w:tcW w:w="993" w:type="dxa"/>
            <w:vAlign w:val="center"/>
          </w:tcPr>
          <w:p w:rsidR="004A319A" w:rsidRPr="00290DA4" w:rsidRDefault="00801929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:rsidR="004A319A" w:rsidRPr="00290DA4" w:rsidRDefault="004A319A" w:rsidP="008D2B7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  <w:tr w:rsidR="007B238D" w:rsidRPr="00290DA4" w:rsidTr="00921D1E">
        <w:trPr>
          <w:trHeight w:val="446"/>
          <w:jc w:val="center"/>
        </w:trPr>
        <w:tc>
          <w:tcPr>
            <w:tcW w:w="2708" w:type="dxa"/>
            <w:gridSpan w:val="2"/>
            <w:vAlign w:val="center"/>
          </w:tcPr>
          <w:p w:rsidR="007B238D" w:rsidRPr="00290DA4" w:rsidRDefault="00A202EA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Evaluación</w:t>
            </w:r>
          </w:p>
        </w:tc>
        <w:tc>
          <w:tcPr>
            <w:tcW w:w="2574" w:type="dxa"/>
            <w:vAlign w:val="center"/>
          </w:tcPr>
          <w:p w:rsidR="007B238D" w:rsidRPr="00290DA4" w:rsidRDefault="009B76C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51</w:t>
            </w:r>
            <w:r w:rsidR="00D71282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pts.</w:t>
            </w:r>
          </w:p>
        </w:tc>
        <w:tc>
          <w:tcPr>
            <w:tcW w:w="1701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de corte (60%):</w:t>
            </w:r>
          </w:p>
        </w:tc>
        <w:tc>
          <w:tcPr>
            <w:tcW w:w="3853" w:type="dxa"/>
            <w:gridSpan w:val="3"/>
            <w:vAlign w:val="center"/>
          </w:tcPr>
          <w:p w:rsidR="007B238D" w:rsidRPr="00290DA4" w:rsidRDefault="007B238D" w:rsidP="00736DAC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  <w:tr w:rsidR="007B238D" w:rsidRPr="00290DA4" w:rsidTr="00921D1E">
        <w:trPr>
          <w:trHeight w:val="362"/>
          <w:jc w:val="center"/>
        </w:trPr>
        <w:tc>
          <w:tcPr>
            <w:tcW w:w="2708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obtenido:</w:t>
            </w:r>
          </w:p>
        </w:tc>
        <w:tc>
          <w:tcPr>
            <w:tcW w:w="2574" w:type="dxa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Calificación:</w:t>
            </w:r>
          </w:p>
        </w:tc>
        <w:tc>
          <w:tcPr>
            <w:tcW w:w="3853" w:type="dxa"/>
            <w:gridSpan w:val="3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2D1BC4" w:rsidRPr="00BA15C2" w:rsidRDefault="002D1BC4" w:rsidP="00A202EA">
      <w:pPr>
        <w:spacing w:after="0" w:line="240" w:lineRule="auto"/>
        <w:rPr>
          <w:rFonts w:ascii="Century Gothic" w:hAnsi="Century Gothic" w:cs="Arial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02"/>
      </w:tblGrid>
      <w:tr w:rsidR="006C40CD" w:rsidRPr="00FD26D1" w:rsidTr="006C40CD">
        <w:tc>
          <w:tcPr>
            <w:tcW w:w="10902" w:type="dxa"/>
          </w:tcPr>
          <w:p w:rsidR="00652935" w:rsidRDefault="00652935" w:rsidP="0065293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FD26D1">
              <w:rPr>
                <w:rFonts w:ascii="Century Gothic" w:hAnsi="Century Gothic" w:cs="Arial"/>
                <w:sz w:val="20"/>
                <w:szCs w:val="20"/>
              </w:rPr>
              <w:t xml:space="preserve">INSTRUCCIONES: 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-Se recomienda usar un tiempo de 45  y luego tomar un descanso de 15  minutos antes de continuar para el desarrollo de esta guía. </w:t>
            </w:r>
          </w:p>
          <w:p w:rsidR="00652935" w:rsidRDefault="00652935" w:rsidP="00652935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- </w:t>
            </w:r>
            <w:r w:rsidRPr="001B7A49">
              <w:rPr>
                <w:rFonts w:ascii="Century Gothic" w:hAnsi="Century Gothic" w:cs="Arial"/>
                <w:sz w:val="20"/>
                <w:szCs w:val="20"/>
              </w:rPr>
              <w:t xml:space="preserve">Se recomienda tener un lugar </w:t>
            </w:r>
            <w:r>
              <w:rPr>
                <w:rFonts w:ascii="Century Gothic" w:hAnsi="Century Gothic" w:cs="Arial"/>
                <w:sz w:val="20"/>
                <w:szCs w:val="20"/>
              </w:rPr>
              <w:t>de estudio sin distracciones, para mejorar tu concentración</w:t>
            </w:r>
          </w:p>
          <w:p w:rsidR="00652935" w:rsidRPr="001B7A49" w:rsidRDefault="00652935" w:rsidP="00652935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-Lea y relea la guía y subraye las ideas importantes y  palabras que no entienda</w:t>
            </w:r>
          </w:p>
          <w:p w:rsidR="00652935" w:rsidRPr="00FD26D1" w:rsidRDefault="00652935" w:rsidP="006C40CD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Y </w:t>
            </w:r>
            <w:r w:rsidRPr="00453A8A">
              <w:rPr>
                <w:rFonts w:ascii="Century Gothic" w:hAnsi="Century Gothic" w:cs="Arial"/>
                <w:b/>
                <w:sz w:val="20"/>
                <w:szCs w:val="20"/>
              </w:rPr>
              <w:t>el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D22B30"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  <w:t>plazo de envío</w:t>
            </w:r>
            <w:r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  <w:t xml:space="preserve"> de esta guía será para el día 31/03/2020</w:t>
            </w:r>
          </w:p>
        </w:tc>
      </w:tr>
    </w:tbl>
    <w:p w:rsidR="006C40CD" w:rsidRPr="00BA15C2" w:rsidRDefault="006C40CD" w:rsidP="00A202EA">
      <w:pPr>
        <w:spacing w:after="0" w:line="240" w:lineRule="auto"/>
        <w:rPr>
          <w:rFonts w:ascii="Century Gothic" w:hAnsi="Century Gothic" w:cs="Arial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7B238D" w:rsidRPr="00FD26D1" w:rsidTr="00FC1A48">
        <w:tc>
          <w:tcPr>
            <w:tcW w:w="10940" w:type="dxa"/>
          </w:tcPr>
          <w:p w:rsidR="00A13953" w:rsidRDefault="007B238D" w:rsidP="00E465F2">
            <w:pPr>
              <w:autoSpaceDE w:val="0"/>
              <w:autoSpaceDN w:val="0"/>
              <w:adjustRightInd w:val="0"/>
              <w:rPr>
                <w:rFonts w:eastAsia="Times New Roman" w:cs="HelveticaNeue-Bold"/>
                <w:bCs/>
                <w:sz w:val="17"/>
                <w:szCs w:val="17"/>
                <w:lang w:val="es-ES" w:eastAsia="es-ES"/>
              </w:rPr>
            </w:pPr>
            <w:r w:rsidRPr="00271C97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Obj</w:t>
            </w:r>
            <w:r w:rsidR="00736DAC" w:rsidRPr="00271C97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etivos:</w:t>
            </w:r>
            <w:r w:rsidR="0074348B">
              <w:t xml:space="preserve"> </w:t>
            </w:r>
            <w:r w:rsidR="00E465F2" w:rsidRPr="00F93D16">
              <w:rPr>
                <w:rFonts w:ascii="Century Gothic" w:eastAsia="Batang" w:hAnsi="Century Gothic" w:cs="OfficinaSans-Book"/>
                <w:color w:val="1A1A1A"/>
                <w:sz w:val="20"/>
                <w:szCs w:val="20"/>
                <w:lang w:val="es-ES" w:eastAsia="ko-KR"/>
              </w:rPr>
              <w:t>Explicar el proceso de hominización, reconociendo las principales etapas de la evolución de la especie humana, la influencia de factores geográficos, su dispersión en el planeta y las distintas teorías del poblamiento americano. (</w:t>
            </w:r>
            <w:r w:rsidR="00E465F2" w:rsidRPr="00F93D16">
              <w:rPr>
                <w:rFonts w:ascii="Century Gothic" w:eastAsia="Times New Roman" w:hAnsi="Century Gothic" w:cs="HelveticaNeue-Bold"/>
                <w:bCs/>
                <w:sz w:val="20"/>
                <w:szCs w:val="20"/>
                <w:lang w:val="es-ES" w:eastAsia="es-ES"/>
              </w:rPr>
              <w:t>AE1)</w:t>
            </w:r>
          </w:p>
          <w:p w:rsidR="00B41484" w:rsidRPr="00F466FF" w:rsidRDefault="00736DAC" w:rsidP="00736DAC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466FF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Contenidos:</w:t>
            </w:r>
          </w:p>
          <w:p w:rsidR="00FA6E81" w:rsidRPr="00F93D16" w:rsidRDefault="00F93D16" w:rsidP="00A13953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/>
                <w:sz w:val="20"/>
                <w:szCs w:val="20"/>
              </w:rPr>
            </w:pPr>
            <w:r w:rsidRPr="00F93D16">
              <w:rPr>
                <w:rFonts w:ascii="Century Gothic" w:hAnsi="Century Gothic"/>
                <w:sz w:val="20"/>
                <w:szCs w:val="20"/>
              </w:rPr>
              <w:t>Etapas de la hominización</w:t>
            </w:r>
          </w:p>
          <w:p w:rsidR="00F93D16" w:rsidRPr="00FA6E81" w:rsidRDefault="00F93D16" w:rsidP="00A13953">
            <w:pPr>
              <w:pStyle w:val="Prrafodelista"/>
              <w:numPr>
                <w:ilvl w:val="0"/>
                <w:numId w:val="10"/>
              </w:numPr>
              <w:rPr>
                <w:b/>
                <w:sz w:val="21"/>
                <w:szCs w:val="21"/>
              </w:rPr>
            </w:pPr>
            <w:r w:rsidRPr="00F93D16">
              <w:rPr>
                <w:rFonts w:ascii="Century Gothic" w:hAnsi="Century Gothic"/>
                <w:sz w:val="20"/>
                <w:szCs w:val="20"/>
              </w:rPr>
              <w:t xml:space="preserve">Teorías </w:t>
            </w:r>
            <w:r w:rsidRPr="00F93D16">
              <w:rPr>
                <w:rFonts w:ascii="Century Gothic" w:eastAsia="Batang" w:hAnsi="Century Gothic" w:cs="OfficinaSans-Book"/>
                <w:color w:val="1A1A1A"/>
                <w:sz w:val="20"/>
                <w:szCs w:val="20"/>
                <w:lang w:val="es-ES" w:eastAsia="ko-KR"/>
              </w:rPr>
              <w:t>del poblamiento americano</w:t>
            </w:r>
          </w:p>
        </w:tc>
      </w:tr>
    </w:tbl>
    <w:p w:rsidR="005C3816" w:rsidRPr="00FD26D1" w:rsidRDefault="005C3816" w:rsidP="00582C93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183EE6" w:rsidRPr="00FD26D1" w:rsidRDefault="00BB05EE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>ITEM I.-</w:t>
      </w:r>
      <w:r w:rsidR="000277B1">
        <w:rPr>
          <w:rFonts w:ascii="Century Gothic" w:hAnsi="Century Gothic" w:cs="Arial"/>
          <w:b/>
          <w:sz w:val="20"/>
          <w:szCs w:val="20"/>
          <w:lang w:val="es-ES"/>
        </w:rPr>
        <w:t>PRESENTACIÓN DEL CONTENIDO</w:t>
      </w:r>
      <w:r w:rsidR="00E50E22">
        <w:rPr>
          <w:rFonts w:ascii="Century Gothic" w:hAnsi="Century Gothic" w:cs="Arial"/>
          <w:b/>
          <w:sz w:val="20"/>
          <w:szCs w:val="20"/>
          <w:lang w:val="es-ES"/>
        </w:rPr>
        <w:t xml:space="preserve">. </w:t>
      </w:r>
    </w:p>
    <w:p w:rsidR="003E24E9" w:rsidRDefault="003E24E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86D36" w:rsidRDefault="00C86D36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 xml:space="preserve">          </w:t>
      </w:r>
      <w:r w:rsidRPr="00C86D36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5962650" cy="3514725"/>
            <wp:effectExtent l="19050" t="0" r="0" b="0"/>
            <wp:docPr id="27" name="Imagen 1" descr="C:\Users\Angélica\Desktop\ELAR 2020\historia 5,6,7\didactico hist\cbd83d69d2e8e70c13cf3a56f7e70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élica\Desktop\ELAR 2020\historia 5,6,7\didactico hist\cbd83d69d2e8e70c13cf3a56f7e702d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378" cy="353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D36" w:rsidRDefault="00C86D36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86D36" w:rsidRDefault="00BA15C2" w:rsidP="00BA15C2">
      <w:pPr>
        <w:jc w:val="center"/>
        <w:rPr>
          <w:rFonts w:ascii="Century Gothic" w:hAnsi="Century Gothic"/>
          <w:b/>
          <w:sz w:val="20"/>
          <w:szCs w:val="20"/>
        </w:rPr>
      </w:pPr>
      <w:r w:rsidRPr="00BA15C2">
        <w:rPr>
          <w:rFonts w:ascii="Century Gothic" w:hAnsi="Century Gothic"/>
          <w:b/>
          <w:sz w:val="20"/>
          <w:szCs w:val="20"/>
        </w:rPr>
        <w:t>¿CÓMO EVOLUCIONARON LOS SERES HUMANOS?</w:t>
      </w:r>
    </w:p>
    <w:p w:rsidR="00E50E22" w:rsidRDefault="005F72DA" w:rsidP="00C86D36">
      <w:pPr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 xml:space="preserve">• Los seres humanos heredaron algunas adaptaciones de antiguos primates para vivir en los árboles. </w:t>
      </w:r>
      <w:r w:rsidR="00BA15C2">
        <w:rPr>
          <w:rFonts w:ascii="Century Gothic" w:hAnsi="Century Gothic"/>
          <w:sz w:val="20"/>
          <w:szCs w:val="20"/>
        </w:rPr>
        <w:t xml:space="preserve"> </w:t>
      </w:r>
      <w:r w:rsidR="00E50E22">
        <w:rPr>
          <w:rFonts w:ascii="Century Gothic" w:hAnsi="Century Gothic"/>
          <w:sz w:val="20"/>
          <w:szCs w:val="20"/>
        </w:rPr>
        <w:t xml:space="preserve">               </w:t>
      </w:r>
      <w:r w:rsidR="00E50E22" w:rsidRPr="00C86D36">
        <w:rPr>
          <w:rFonts w:ascii="Century Gothic" w:hAnsi="Century Gothic"/>
          <w:sz w:val="20"/>
          <w:szCs w:val="20"/>
        </w:rPr>
        <w:t xml:space="preserve">• El origen evolutivo de los de cerebros grandes quizás esté relacionado con el consumo de carne.  </w:t>
      </w:r>
      <w:r w:rsidR="00E50E22">
        <w:rPr>
          <w:rFonts w:ascii="Century Gothic" w:hAnsi="Century Gothic"/>
          <w:sz w:val="20"/>
          <w:szCs w:val="20"/>
        </w:rPr>
        <w:t xml:space="preserve">                                      </w:t>
      </w:r>
      <w:r w:rsidR="00E50E22" w:rsidRPr="00C86D36">
        <w:rPr>
          <w:rFonts w:ascii="Century Gothic" w:hAnsi="Century Gothic"/>
          <w:sz w:val="20"/>
          <w:szCs w:val="20"/>
        </w:rPr>
        <w:t xml:space="preserve">• El origen evolutivo de la conducta humana es altamente especulativo. </w:t>
      </w:r>
      <w:r w:rsidR="00E50E22">
        <w:rPr>
          <w:rFonts w:ascii="Century Gothic" w:hAnsi="Century Gothic"/>
          <w:sz w:val="20"/>
          <w:szCs w:val="20"/>
        </w:rPr>
        <w:t xml:space="preserve">                                                                            </w:t>
      </w:r>
      <w:r w:rsidR="00E50E22" w:rsidRPr="00C86D36">
        <w:rPr>
          <w:rFonts w:ascii="Century Gothic" w:hAnsi="Century Gothic"/>
          <w:sz w:val="20"/>
          <w:szCs w:val="20"/>
        </w:rPr>
        <w:t>• La evolución cultural de los seres humanos es ahora mucho más rápida que la evolución biológica.</w:t>
      </w:r>
      <w:r w:rsidR="00E50E22" w:rsidRPr="00E50E22">
        <w:rPr>
          <w:rFonts w:ascii="Century Gothic" w:hAnsi="Century Gothic"/>
          <w:sz w:val="20"/>
          <w:szCs w:val="20"/>
        </w:rPr>
        <w:t xml:space="preserve"> </w:t>
      </w:r>
      <w:r w:rsidR="00E50E22">
        <w:rPr>
          <w:rFonts w:ascii="Century Gothic" w:hAnsi="Century Gothic"/>
          <w:sz w:val="20"/>
          <w:szCs w:val="20"/>
        </w:rPr>
        <w:t xml:space="preserve">                                     </w:t>
      </w:r>
      <w:r w:rsidR="00E50E22" w:rsidRPr="00C86D36">
        <w:rPr>
          <w:rFonts w:ascii="Century Gothic" w:hAnsi="Century Gothic"/>
          <w:sz w:val="20"/>
          <w:szCs w:val="20"/>
        </w:rPr>
        <w:t xml:space="preserve">• La evolución del Homo estuvo acompañada por adelantos en la tecnología de las herramientas. </w:t>
      </w:r>
      <w:r w:rsidR="00E50E22">
        <w:rPr>
          <w:rFonts w:ascii="Century Gothic" w:hAnsi="Century Gothic"/>
          <w:sz w:val="20"/>
          <w:szCs w:val="20"/>
        </w:rPr>
        <w:t xml:space="preserve">                               </w:t>
      </w:r>
      <w:r w:rsidR="00E50E22" w:rsidRPr="00C86D36">
        <w:rPr>
          <w:rFonts w:ascii="Century Gothic" w:hAnsi="Century Gothic"/>
          <w:sz w:val="20"/>
          <w:szCs w:val="20"/>
        </w:rPr>
        <w:t>• Varias oleadas de homínidos emigraron de África.</w:t>
      </w:r>
      <w:r w:rsidR="00E50E22"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</w:t>
      </w:r>
      <w:r w:rsidRPr="00C86D36">
        <w:rPr>
          <w:rFonts w:ascii="Century Gothic" w:hAnsi="Century Gothic"/>
          <w:sz w:val="20"/>
          <w:szCs w:val="20"/>
        </w:rPr>
        <w:t xml:space="preserve">• Los homínidos más antiguos podían mantenerse en pie y caminar erguidos. </w:t>
      </w:r>
      <w:r w:rsidR="00BA15C2">
        <w:rPr>
          <w:rFonts w:ascii="Century Gothic" w:hAnsi="Century Gothic"/>
          <w:sz w:val="20"/>
          <w:szCs w:val="20"/>
        </w:rPr>
        <w:t xml:space="preserve">    </w:t>
      </w:r>
    </w:p>
    <w:p w:rsidR="00424ABA" w:rsidRPr="00C86D36" w:rsidRDefault="00BA15C2" w:rsidP="00C86D36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</w:t>
      </w:r>
      <w:r w:rsidR="00E50E22">
        <w:rPr>
          <w:rFonts w:ascii="Century Gothic" w:hAnsi="Century Gothic"/>
          <w:sz w:val="20"/>
          <w:szCs w:val="20"/>
        </w:rPr>
        <w:t xml:space="preserve">                        </w:t>
      </w:r>
      <w:r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424ABA" w:rsidRPr="00C86D36" w:rsidRDefault="00424ABA" w:rsidP="00C86D36">
      <w:pPr>
        <w:rPr>
          <w:rFonts w:ascii="Century Gothic" w:hAnsi="Century Gothic"/>
          <w:sz w:val="20"/>
          <w:szCs w:val="20"/>
        </w:rPr>
      </w:pPr>
    </w:p>
    <w:p w:rsidR="00424ABA" w:rsidRDefault="00424ABA" w:rsidP="00C86D36">
      <w:pPr>
        <w:rPr>
          <w:rFonts w:ascii="Century Gothic" w:hAnsi="Century Gothic"/>
          <w:sz w:val="20"/>
          <w:szCs w:val="20"/>
        </w:rPr>
      </w:pPr>
    </w:p>
    <w:p w:rsidR="00DB55C7" w:rsidRDefault="00CB4BB4" w:rsidP="00DB55C7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172720</wp:posOffset>
                </wp:positionV>
                <wp:extent cx="1590675" cy="1514475"/>
                <wp:effectExtent l="9525" t="9525" r="9525" b="9525"/>
                <wp:wrapSquare wrapText="bothSides"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51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B55C7" w:rsidRPr="00DB55C7" w:rsidRDefault="00DB55C7">
                            <w:pPr>
                              <w:rPr>
                                <w:b/>
                                <w:color w:val="365F91" w:themeColor="accent1" w:themeShade="BF"/>
                                <w:u w:val="single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</w:rPr>
                              <w:t xml:space="preserve">       </w:t>
                            </w:r>
                            <w:r w:rsidRPr="00DB55C7">
                              <w:rPr>
                                <w:b/>
                                <w:color w:val="365F91" w:themeColor="accent1" w:themeShade="BF"/>
                                <w:u w:val="single"/>
                              </w:rPr>
                              <w:t>Vocabulario</w:t>
                            </w:r>
                          </w:p>
                          <w:p w:rsidR="00DB55C7" w:rsidRDefault="00DB55C7">
                            <w:pPr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DB55C7">
                              <w:rPr>
                                <w:b/>
                                <w:color w:val="365F91" w:themeColor="accent1" w:themeShade="BF"/>
                              </w:rPr>
                              <w:t xml:space="preserve">Teoría: 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</w:rPr>
                              <w:t>Hipótesis</w:t>
                            </w:r>
                            <w:r w:rsidRPr="00DB55C7">
                              <w:rPr>
                                <w:b/>
                                <w:color w:val="365F91" w:themeColor="accent1" w:themeShade="BF"/>
                              </w:rPr>
                              <w:t xml:space="preserve"> cuyas consecuencias se aplican a toda una ciencia o a parte muy importante de ella.</w:t>
                            </w:r>
                          </w:p>
                          <w:p w:rsidR="00DB55C7" w:rsidRPr="00DB55C7" w:rsidRDefault="00DB55C7">
                            <w:pPr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left:0;text-align:left;margin-left:406.5pt;margin-top:13.6pt;width:125.25pt;height:11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" strokecolor="#548dd4 [1951]" strokeweight="1.5pt">
                <v:textbox>
                  <w:txbxContent>
                    <w:p w:rsidR="00DB55C7" w:rsidRPr="00DB55C7" w:rsidRDefault="00DB55C7">
                      <w:pPr>
                        <w:rPr>
                          <w:b/>
                          <w:color w:val="365F91" w:themeColor="accent1" w:themeShade="BF"/>
                          <w:u w:val="single"/>
                        </w:rPr>
                      </w:pPr>
                      <w:r>
                        <w:rPr>
                          <w:color w:val="365F91" w:themeColor="accent1" w:themeShade="BF"/>
                        </w:rPr>
                        <w:t xml:space="preserve">       </w:t>
                      </w:r>
                      <w:r w:rsidRPr="00DB55C7">
                        <w:rPr>
                          <w:b/>
                          <w:color w:val="365F91" w:themeColor="accent1" w:themeShade="BF"/>
                          <w:u w:val="single"/>
                        </w:rPr>
                        <w:t>Vocabulario</w:t>
                      </w:r>
                    </w:p>
                    <w:p w:rsidR="00DB55C7" w:rsidRDefault="00DB55C7">
                      <w:pPr>
                        <w:rPr>
                          <w:b/>
                          <w:color w:val="365F91" w:themeColor="accent1" w:themeShade="BF"/>
                        </w:rPr>
                      </w:pPr>
                      <w:r w:rsidRPr="00DB55C7">
                        <w:rPr>
                          <w:b/>
                          <w:color w:val="365F91" w:themeColor="accent1" w:themeShade="BF"/>
                        </w:rPr>
                        <w:t xml:space="preserve">Teoría: </w:t>
                      </w:r>
                      <w:r>
                        <w:rPr>
                          <w:b/>
                          <w:color w:val="365F91" w:themeColor="accent1" w:themeShade="BF"/>
                        </w:rPr>
                        <w:t>Hipótesis</w:t>
                      </w:r>
                      <w:r w:rsidRPr="00DB55C7">
                        <w:rPr>
                          <w:b/>
                          <w:color w:val="365F91" w:themeColor="accent1" w:themeShade="BF"/>
                        </w:rPr>
                        <w:t xml:space="preserve"> cuyas consecuencias se aplican a toda una ciencia o a parte muy importante de ella.</w:t>
                      </w:r>
                    </w:p>
                    <w:p w:rsidR="00DB55C7" w:rsidRPr="00DB55C7" w:rsidRDefault="00DB55C7">
                      <w:pPr>
                        <w:rPr>
                          <w:b/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5F72DA" w:rsidRPr="00BA15C2">
        <w:rPr>
          <w:rFonts w:ascii="Century Gothic" w:hAnsi="Century Gothic"/>
          <w:b/>
          <w:sz w:val="20"/>
          <w:szCs w:val="20"/>
        </w:rPr>
        <w:t>PROCESO DE HOMINIZACIÓN</w:t>
      </w:r>
    </w:p>
    <w:p w:rsidR="00BA15C2" w:rsidRPr="00DB55C7" w:rsidRDefault="00DB55C7" w:rsidP="00E50E22">
      <w:pPr>
        <w:jc w:val="both"/>
        <w:rPr>
          <w:rFonts w:ascii="Century Gothic" w:hAnsi="Century Gothic"/>
          <w:b/>
          <w:sz w:val="20"/>
          <w:szCs w:val="20"/>
        </w:rPr>
      </w:pPr>
      <w:r w:rsidRPr="00DB55C7">
        <w:rPr>
          <w:rFonts w:ascii="Century Gothic" w:hAnsi="Century Gothic"/>
          <w:sz w:val="20"/>
          <w:szCs w:val="20"/>
        </w:rPr>
        <w:t>Son un</w:t>
      </w:r>
      <w:r w:rsidR="00BA15C2" w:rsidRPr="00BA15C2">
        <w:rPr>
          <w:rFonts w:ascii="Century Gothic" w:hAnsi="Century Gothic"/>
          <w:sz w:val="20"/>
          <w:szCs w:val="20"/>
        </w:rPr>
        <w:t xml:space="preserve"> Conjunto de cambios biológicos  y culturales que, en el transcurso de millones de años de evolución, permitió configurar los rasgos de la especie humana.</w:t>
      </w:r>
    </w:p>
    <w:p w:rsidR="00BA15C2" w:rsidRPr="00BA15C2" w:rsidRDefault="00BA15C2" w:rsidP="00E50E22">
      <w:pPr>
        <w:jc w:val="both"/>
        <w:rPr>
          <w:rFonts w:ascii="Century Gothic" w:hAnsi="Century Gothic"/>
          <w:sz w:val="20"/>
          <w:szCs w:val="20"/>
        </w:rPr>
      </w:pPr>
      <w:r w:rsidRPr="00BA15C2">
        <w:rPr>
          <w:rFonts w:ascii="Century Gothic" w:hAnsi="Century Gothic"/>
          <w:sz w:val="20"/>
          <w:szCs w:val="20"/>
        </w:rPr>
        <w:t>Según esta teoría, el ser humano evolucionó a partir de los homínidos, que fueron las primeras especies de seres humanos, antes de desarrollar nuestra forma actual.</w:t>
      </w:r>
    </w:p>
    <w:p w:rsidR="00DB55C7" w:rsidRDefault="00DB55C7" w:rsidP="00BA15C2">
      <w:pPr>
        <w:jc w:val="center"/>
        <w:rPr>
          <w:rFonts w:ascii="Century Gothic" w:hAnsi="Century Gothic"/>
          <w:b/>
          <w:noProof/>
          <w:sz w:val="20"/>
          <w:szCs w:val="20"/>
          <w:lang w:eastAsia="es-CL"/>
        </w:rPr>
      </w:pPr>
    </w:p>
    <w:p w:rsidR="00BA15C2" w:rsidRDefault="00DB55C7" w:rsidP="00BA15C2">
      <w:pPr>
        <w:jc w:val="center"/>
        <w:rPr>
          <w:rFonts w:ascii="Century Gothic" w:hAnsi="Century Gothic"/>
          <w:b/>
          <w:noProof/>
          <w:sz w:val="20"/>
          <w:szCs w:val="20"/>
          <w:lang w:eastAsia="es-CL"/>
        </w:rPr>
      </w:pPr>
      <w:r w:rsidRPr="00DB55C7">
        <w:rPr>
          <w:rFonts w:ascii="Century Gothic" w:hAnsi="Century Gothic"/>
          <w:b/>
          <w:noProof/>
          <w:sz w:val="20"/>
          <w:szCs w:val="20"/>
          <w:lang w:eastAsia="es-CL"/>
        </w:rPr>
        <w:t>ETAPAS DEL PROCESO DE HOMINIZACIÓN</w:t>
      </w:r>
    </w:p>
    <w:p w:rsidR="00DB55C7" w:rsidRDefault="00DB55C7" w:rsidP="00BA15C2">
      <w:pPr>
        <w:jc w:val="center"/>
        <w:rPr>
          <w:rFonts w:ascii="Century Gothic" w:hAnsi="Century Gothic"/>
          <w:b/>
          <w:noProof/>
          <w:sz w:val="20"/>
          <w:szCs w:val="20"/>
          <w:lang w:eastAsia="es-CL"/>
        </w:rPr>
      </w:pPr>
      <w:r>
        <w:rPr>
          <w:rFonts w:ascii="Century Gothic" w:hAnsi="Century Gothic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6829425" cy="1343025"/>
            <wp:effectExtent l="19050" t="0" r="9525" b="0"/>
            <wp:docPr id="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5C7" w:rsidRDefault="00DB55C7" w:rsidP="00BA15C2">
      <w:pPr>
        <w:jc w:val="center"/>
        <w:rPr>
          <w:rFonts w:ascii="Century Gothic" w:hAnsi="Century Gothic"/>
          <w:b/>
          <w:noProof/>
          <w:sz w:val="20"/>
          <w:szCs w:val="20"/>
          <w:lang w:eastAsia="es-CL"/>
        </w:rPr>
      </w:pPr>
    </w:p>
    <w:p w:rsidR="006A5E3D" w:rsidRPr="006A5E3D" w:rsidRDefault="00E50E22" w:rsidP="006A5E3D">
      <w:pPr>
        <w:rPr>
          <w:rFonts w:ascii="Century Gothic" w:hAnsi="Century Gothic"/>
          <w:b/>
          <w:sz w:val="20"/>
          <w:szCs w:val="20"/>
        </w:rPr>
      </w:pPr>
      <w:r w:rsidRPr="006A5E3D">
        <w:rPr>
          <w:rFonts w:ascii="Century Gothic" w:hAnsi="Century Gothic"/>
          <w:b/>
          <w:sz w:val="20"/>
          <w:szCs w:val="20"/>
        </w:rPr>
        <w:t xml:space="preserve">CAMBIOS IMPORTANTES EN EL PROCESO DE HOMINIZACIÓN </w:t>
      </w:r>
    </w:p>
    <w:p w:rsidR="006A5E3D" w:rsidRPr="00C86D36" w:rsidRDefault="006A5E3D" w:rsidP="006A5E3D">
      <w:pPr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>El proceso de hominización se caracterizó por cambios físicos y biológicos, así como climáticos por los que atravesó el homínido y nuestro planeta.</w:t>
      </w:r>
    </w:p>
    <w:p w:rsidR="006A5E3D" w:rsidRPr="00C86D36" w:rsidRDefault="006A5E3D" w:rsidP="006A5E3D">
      <w:pPr>
        <w:rPr>
          <w:rFonts w:ascii="Century Gothic" w:hAnsi="Century Gothic"/>
          <w:sz w:val="20"/>
          <w:szCs w:val="20"/>
        </w:rPr>
      </w:pPr>
      <w:r w:rsidRPr="00A47B0D">
        <w:rPr>
          <w:rFonts w:ascii="Century Gothic" w:hAnsi="Century Gothic"/>
          <w:sz w:val="20"/>
          <w:szCs w:val="20"/>
          <w:u w:val="single"/>
        </w:rPr>
        <w:t>Físicos  y biológicos:</w:t>
      </w:r>
      <w:r w:rsidRPr="00C86D36">
        <w:rPr>
          <w:rFonts w:ascii="Century Gothic" w:hAnsi="Century Gothic"/>
          <w:sz w:val="20"/>
          <w:szCs w:val="20"/>
        </w:rPr>
        <w:t xml:space="preserve"> Capacidad craneal, destreza pensil de sus manos y la capacidad de caminar erguido.</w:t>
      </w:r>
    </w:p>
    <w:p w:rsidR="006A5E3D" w:rsidRPr="00C86D36" w:rsidRDefault="006A5E3D" w:rsidP="006A5E3D">
      <w:pPr>
        <w:rPr>
          <w:rFonts w:ascii="Century Gothic" w:hAnsi="Century Gothic"/>
          <w:sz w:val="20"/>
          <w:szCs w:val="20"/>
        </w:rPr>
      </w:pPr>
      <w:r w:rsidRPr="00A47B0D">
        <w:rPr>
          <w:rFonts w:ascii="Century Gothic" w:hAnsi="Century Gothic"/>
          <w:noProof/>
          <w:sz w:val="20"/>
          <w:szCs w:val="20"/>
          <w:u w:val="single"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401320</wp:posOffset>
            </wp:positionV>
            <wp:extent cx="1676400" cy="1765300"/>
            <wp:effectExtent l="19050" t="0" r="0" b="0"/>
            <wp:wrapSquare wrapText="bothSides"/>
            <wp:docPr id="3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7B0D">
        <w:rPr>
          <w:rFonts w:ascii="Century Gothic" w:hAnsi="Century Gothic"/>
          <w:sz w:val="20"/>
          <w:szCs w:val="20"/>
          <w:u w:val="single"/>
        </w:rPr>
        <w:t>Climáticos:</w:t>
      </w:r>
      <w:r w:rsidRPr="00C86D36">
        <w:rPr>
          <w:rFonts w:ascii="Century Gothic" w:hAnsi="Century Gothic"/>
          <w:sz w:val="20"/>
          <w:szCs w:val="20"/>
        </w:rPr>
        <w:t xml:space="preserve"> cuatro glaciaciones que cubrieron la Tierra con grandes masas de </w:t>
      </w:r>
      <w:r w:rsidR="00A47B0D">
        <w:rPr>
          <w:rFonts w:ascii="Century Gothic" w:hAnsi="Century Gothic"/>
          <w:sz w:val="20"/>
          <w:szCs w:val="20"/>
        </w:rPr>
        <w:t xml:space="preserve">hielo y nieve. </w:t>
      </w:r>
      <w:r w:rsidRPr="00C86D36">
        <w:rPr>
          <w:rFonts w:ascii="Century Gothic" w:hAnsi="Century Gothic"/>
          <w:sz w:val="20"/>
          <w:szCs w:val="20"/>
        </w:rPr>
        <w:t xml:space="preserve"> Modificaron la flora y la fauna</w:t>
      </w:r>
    </w:p>
    <w:p w:rsidR="00DB55C7" w:rsidRPr="006A5E3D" w:rsidRDefault="006A5E3D" w:rsidP="00A47B0D">
      <w:pPr>
        <w:spacing w:line="240" w:lineRule="auto"/>
        <w:rPr>
          <w:rFonts w:ascii="Century Gothic" w:hAnsi="Century Gothic"/>
          <w:b/>
          <w:noProof/>
          <w:sz w:val="20"/>
          <w:szCs w:val="20"/>
          <w:lang w:eastAsia="es-CL"/>
        </w:rPr>
      </w:pPr>
      <w:r w:rsidRPr="006A5E3D">
        <w:rPr>
          <w:rFonts w:ascii="Century Gothic" w:hAnsi="Century Gothic"/>
          <w:b/>
          <w:sz w:val="20"/>
          <w:szCs w:val="20"/>
        </w:rPr>
        <w:t>AUSTRALOPITECUS</w:t>
      </w:r>
    </w:p>
    <w:p w:rsidR="009B0551" w:rsidRPr="00C86D36" w:rsidRDefault="009B0551" w:rsidP="00A47B0D">
      <w:pPr>
        <w:spacing w:line="240" w:lineRule="auto"/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>El género humano fue precedido por el AUSTRALOPITECUS, especie de homínido que  habitó en África desde hace unos 5.000.000 años.</w:t>
      </w:r>
    </w:p>
    <w:p w:rsidR="009B0551" w:rsidRPr="00C86D36" w:rsidRDefault="009B0551" w:rsidP="00A47B0D">
      <w:pPr>
        <w:spacing w:line="240" w:lineRule="auto"/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 xml:space="preserve">Se alimentaron de frutos y vegetales que recolectaban  y de la caza de animales. </w:t>
      </w:r>
    </w:p>
    <w:p w:rsidR="005F72DA" w:rsidRPr="00C86D36" w:rsidRDefault="009B0551" w:rsidP="00A47B0D">
      <w:pPr>
        <w:spacing w:line="240" w:lineRule="auto"/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>Caminaba erguido en posición bípeda</w:t>
      </w:r>
      <w:r w:rsidR="00A47B0D">
        <w:rPr>
          <w:rFonts w:ascii="Century Gothic" w:hAnsi="Century Gothic"/>
          <w:sz w:val="20"/>
          <w:szCs w:val="20"/>
        </w:rPr>
        <w:t xml:space="preserve">. </w:t>
      </w:r>
      <w:r w:rsidR="006A5E3D">
        <w:rPr>
          <w:rFonts w:ascii="Century Gothic" w:hAnsi="Century Gothic"/>
          <w:sz w:val="20"/>
          <w:szCs w:val="20"/>
        </w:rPr>
        <w:t>( sobre 2 pies)</w:t>
      </w:r>
    </w:p>
    <w:p w:rsidR="009B0551" w:rsidRPr="00C86D36" w:rsidRDefault="009B0551" w:rsidP="00A47B0D">
      <w:pPr>
        <w:spacing w:line="240" w:lineRule="auto"/>
        <w:rPr>
          <w:rFonts w:ascii="Century Gothic" w:hAnsi="Century Gothic"/>
          <w:sz w:val="20"/>
          <w:szCs w:val="20"/>
        </w:rPr>
      </w:pPr>
    </w:p>
    <w:p w:rsidR="009B0551" w:rsidRPr="006A5E3D" w:rsidRDefault="006A5E3D" w:rsidP="00A47B0D">
      <w:pPr>
        <w:spacing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125730</wp:posOffset>
            </wp:positionV>
            <wp:extent cx="1809750" cy="1657350"/>
            <wp:effectExtent l="19050" t="0" r="0" b="0"/>
            <wp:wrapSquare wrapText="bothSides"/>
            <wp:docPr id="10" name="Imagen 4" descr="http://www.portalciencia.net/images/habilis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://www.portalciencia.net/images/habilis3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5E3D">
        <w:rPr>
          <w:rFonts w:ascii="Century Gothic" w:hAnsi="Century Gothic"/>
          <w:b/>
          <w:sz w:val="20"/>
          <w:szCs w:val="20"/>
        </w:rPr>
        <w:t>HOMO HABILIS</w:t>
      </w:r>
    </w:p>
    <w:p w:rsidR="009B0551" w:rsidRPr="00C86D36" w:rsidRDefault="009B0551" w:rsidP="00A47B0D">
      <w:pPr>
        <w:spacing w:line="240" w:lineRule="auto"/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>Se les ha llamado  hombre hábil por su  capacidad para fabricar herramientas.</w:t>
      </w:r>
    </w:p>
    <w:p w:rsidR="009B0551" w:rsidRPr="00C86D36" w:rsidRDefault="006A5E3D" w:rsidP="00A47B0D">
      <w:p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Utilizó el dedo prensil</w:t>
      </w:r>
      <w:r w:rsidR="009B0551" w:rsidRPr="00C86D36">
        <w:rPr>
          <w:rFonts w:ascii="Century Gothic" w:hAnsi="Century Gothic"/>
          <w:sz w:val="20"/>
          <w:szCs w:val="20"/>
        </w:rPr>
        <w:t>, que le permitió elaborar y manipular objetos de piedra.</w:t>
      </w:r>
    </w:p>
    <w:p w:rsidR="009B0551" w:rsidRPr="00C86D36" w:rsidRDefault="009B0551" w:rsidP="00A47B0D">
      <w:pPr>
        <w:spacing w:line="240" w:lineRule="auto"/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>Vivió en África hace 2 millones de años.</w:t>
      </w:r>
    </w:p>
    <w:p w:rsidR="009B0551" w:rsidRPr="00C86D36" w:rsidRDefault="006A5E3D" w:rsidP="00A47B0D">
      <w:p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53975</wp:posOffset>
            </wp:positionV>
            <wp:extent cx="1171575" cy="942975"/>
            <wp:effectExtent l="19050" t="0" r="9525" b="0"/>
            <wp:wrapNone/>
            <wp:docPr id="9" name="Imagen 3" descr="http://cas.bellarmine.edu/tietjen/Evolution/Hominids/Homo%20habili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 descr="http://cas.bellarmine.edu/tietjen/Evolution/Hominids/Homo%20habilis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551" w:rsidRPr="00C86D36">
        <w:rPr>
          <w:rFonts w:ascii="Century Gothic" w:hAnsi="Century Gothic"/>
          <w:sz w:val="20"/>
          <w:szCs w:val="20"/>
        </w:rPr>
        <w:t>Poseía la capacidad de desplazarse en dos pies y su dedo pulgar tenía desarrollo de rotación y oposición.</w:t>
      </w:r>
    </w:p>
    <w:p w:rsidR="006A5E3D" w:rsidRPr="00C86D36" w:rsidRDefault="006A5E3D" w:rsidP="00A47B0D">
      <w:pPr>
        <w:spacing w:line="240" w:lineRule="auto"/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 xml:space="preserve">Estatura 1,50 metros. </w:t>
      </w:r>
    </w:p>
    <w:p w:rsidR="009B0551" w:rsidRDefault="009B0551" w:rsidP="00C86D36">
      <w:pPr>
        <w:rPr>
          <w:rFonts w:ascii="Century Gothic" w:hAnsi="Century Gothic"/>
          <w:sz w:val="20"/>
          <w:szCs w:val="20"/>
        </w:rPr>
      </w:pPr>
    </w:p>
    <w:p w:rsidR="006A5E3D" w:rsidRPr="00C86D36" w:rsidRDefault="006A5E3D" w:rsidP="00C86D36">
      <w:pPr>
        <w:rPr>
          <w:rFonts w:ascii="Century Gothic" w:hAnsi="Century Gothic"/>
          <w:sz w:val="20"/>
          <w:szCs w:val="20"/>
        </w:rPr>
      </w:pPr>
    </w:p>
    <w:p w:rsidR="00A47B0D" w:rsidRDefault="00A47B0D" w:rsidP="00A47B0D">
      <w:pPr>
        <w:spacing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val="es-ES" w:eastAsia="es-E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229235</wp:posOffset>
            </wp:positionV>
            <wp:extent cx="1638300" cy="2105025"/>
            <wp:effectExtent l="19050" t="0" r="0" b="0"/>
            <wp:wrapSquare wrapText="bothSides"/>
            <wp:docPr id="12" name="Imagen 6" descr="http://images.google.cl/url?q=http://www.nhm.ac.uk/about-us/news/2004/oct/images/h_erectus_3775_1.jpg&amp;usg=__B6ecA-L1RsRv9i-IknGOcvvvnks=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4" descr="http://images.google.cl/url?q=http://www.nhm.ac.uk/about-us/news/2004/oct/images/h_erectus_3775_1.jpg&amp;usg=__B6ecA-L1RsRv9i-IknGOcvvvnks=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551" w:rsidRDefault="007122AA" w:rsidP="00A47B0D">
      <w:pPr>
        <w:spacing w:line="240" w:lineRule="auto"/>
        <w:rPr>
          <w:rFonts w:ascii="Century Gothic" w:hAnsi="Century Gothic"/>
          <w:b/>
          <w:sz w:val="20"/>
          <w:szCs w:val="20"/>
        </w:rPr>
      </w:pPr>
      <w:r w:rsidRPr="007122AA">
        <w:rPr>
          <w:rFonts w:ascii="Century Gothic" w:hAnsi="Century Gothic"/>
          <w:b/>
          <w:sz w:val="20"/>
          <w:szCs w:val="20"/>
        </w:rPr>
        <w:t>HOMO ERECTUS</w:t>
      </w:r>
    </w:p>
    <w:p w:rsidR="007122AA" w:rsidRDefault="009B0551" w:rsidP="00A47B0D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 xml:space="preserve">Vivió hace 1,8 millones de años atrás. </w:t>
      </w:r>
    </w:p>
    <w:p w:rsidR="009B0551" w:rsidRPr="00C86D36" w:rsidRDefault="009B0551" w:rsidP="00A47B0D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>Su estatura era de 1,70 metros. Su mayor avance cultural fue el dominio del fuego.</w:t>
      </w:r>
    </w:p>
    <w:p w:rsidR="009B0551" w:rsidRPr="00C86D36" w:rsidRDefault="009B0551" w:rsidP="00A47B0D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>El fuego les permitió cazar animales y explorar hábitats más fríos: así, algunos grupos se desplazaron  desde África  a Asia y Europa.</w:t>
      </w:r>
    </w:p>
    <w:p w:rsidR="009B0551" w:rsidRDefault="007122AA" w:rsidP="00A47B0D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238125</wp:posOffset>
            </wp:positionV>
            <wp:extent cx="1304925" cy="1019175"/>
            <wp:effectExtent l="19050" t="0" r="9525" b="0"/>
            <wp:wrapNone/>
            <wp:docPr id="3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551" w:rsidRPr="00C86D36">
        <w:rPr>
          <w:rFonts w:ascii="Century Gothic" w:hAnsi="Century Gothic"/>
          <w:sz w:val="20"/>
          <w:szCs w:val="20"/>
        </w:rPr>
        <w:t>Se vestía con pieles de animales, hacía hogueras, vivía en cuevas y construía viviendas de las cuales se han encontrado  restos en China.</w:t>
      </w:r>
    </w:p>
    <w:p w:rsidR="007122AA" w:rsidRDefault="007122AA" w:rsidP="00A47B0D">
      <w:pPr>
        <w:spacing w:line="240" w:lineRule="auto"/>
        <w:rPr>
          <w:rFonts w:ascii="Century Gothic" w:hAnsi="Century Gothic"/>
          <w:sz w:val="20"/>
          <w:szCs w:val="20"/>
        </w:rPr>
      </w:pPr>
    </w:p>
    <w:p w:rsidR="007122AA" w:rsidRDefault="007122AA" w:rsidP="00A47B0D">
      <w:pPr>
        <w:spacing w:line="240" w:lineRule="auto"/>
        <w:rPr>
          <w:rFonts w:ascii="Century Gothic" w:hAnsi="Century Gothic"/>
          <w:sz w:val="20"/>
          <w:szCs w:val="20"/>
        </w:rPr>
      </w:pPr>
    </w:p>
    <w:p w:rsidR="007122AA" w:rsidRDefault="007122AA" w:rsidP="00A47B0D">
      <w:pPr>
        <w:spacing w:line="240" w:lineRule="auto"/>
        <w:rPr>
          <w:rFonts w:ascii="Century Gothic" w:hAnsi="Century Gothic"/>
          <w:sz w:val="20"/>
          <w:szCs w:val="20"/>
        </w:rPr>
      </w:pPr>
    </w:p>
    <w:p w:rsidR="009B0551" w:rsidRDefault="00A47B0D" w:rsidP="00A47B0D">
      <w:pPr>
        <w:tabs>
          <w:tab w:val="left" w:pos="2730"/>
        </w:tabs>
        <w:spacing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66040</wp:posOffset>
            </wp:positionV>
            <wp:extent cx="1743075" cy="2214880"/>
            <wp:effectExtent l="19050" t="0" r="9525" b="0"/>
            <wp:wrapSquare wrapText="bothSides"/>
            <wp:docPr id="3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2AA">
        <w:rPr>
          <w:rFonts w:ascii="Century Gothic" w:hAnsi="Century Gothic"/>
          <w:b/>
          <w:sz w:val="20"/>
          <w:szCs w:val="20"/>
        </w:rPr>
        <w:t xml:space="preserve">HOMO </w:t>
      </w:r>
      <w:r w:rsidR="007122AA" w:rsidRPr="007122AA">
        <w:rPr>
          <w:rFonts w:ascii="Century Gothic" w:hAnsi="Century Gothic"/>
          <w:b/>
          <w:sz w:val="20"/>
          <w:szCs w:val="20"/>
        </w:rPr>
        <w:t xml:space="preserve"> NEANDERTAL </w:t>
      </w:r>
      <w:r w:rsidR="007122AA">
        <w:rPr>
          <w:rFonts w:ascii="Century Gothic" w:hAnsi="Century Gothic"/>
          <w:b/>
          <w:sz w:val="20"/>
          <w:szCs w:val="20"/>
        </w:rPr>
        <w:t xml:space="preserve">O </w:t>
      </w:r>
      <w:r w:rsidR="007122AA" w:rsidRPr="007122AA">
        <w:rPr>
          <w:rFonts w:ascii="Century Gothic" w:hAnsi="Century Gothic"/>
          <w:b/>
          <w:sz w:val="20"/>
          <w:szCs w:val="20"/>
        </w:rPr>
        <w:t xml:space="preserve">HOMO </w:t>
      </w:r>
      <w:r w:rsidR="007122AA">
        <w:rPr>
          <w:rFonts w:ascii="Century Gothic" w:hAnsi="Century Gothic"/>
          <w:b/>
          <w:sz w:val="20"/>
          <w:szCs w:val="20"/>
        </w:rPr>
        <w:t xml:space="preserve">SAPIENS </w:t>
      </w:r>
      <w:r w:rsidR="007122AA" w:rsidRPr="007122AA">
        <w:rPr>
          <w:rFonts w:ascii="Century Gothic" w:hAnsi="Century Gothic"/>
          <w:b/>
          <w:sz w:val="20"/>
          <w:szCs w:val="20"/>
        </w:rPr>
        <w:t>NEANDERTAL</w:t>
      </w:r>
    </w:p>
    <w:p w:rsidR="009B0551" w:rsidRPr="00C86D36" w:rsidRDefault="009B0551" w:rsidP="00A47B0D">
      <w:pPr>
        <w:tabs>
          <w:tab w:val="left" w:pos="2730"/>
        </w:tabs>
        <w:spacing w:line="240" w:lineRule="auto"/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 xml:space="preserve">Se  caracterizó por elaborar herramientas de acuerdo a sus necesidades. </w:t>
      </w:r>
    </w:p>
    <w:p w:rsidR="009B0551" w:rsidRPr="00C86D36" w:rsidRDefault="009B0551" w:rsidP="00A47B0D">
      <w:pPr>
        <w:spacing w:line="240" w:lineRule="auto"/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>-Comenzó a enterrar a sus muertos.</w:t>
      </w:r>
    </w:p>
    <w:p w:rsidR="009B0551" w:rsidRPr="00C86D36" w:rsidRDefault="009B0551" w:rsidP="00A47B0D">
      <w:pPr>
        <w:spacing w:line="240" w:lineRule="auto"/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 xml:space="preserve">-Realizó pinturas rupestres. </w:t>
      </w:r>
    </w:p>
    <w:p w:rsidR="009B0551" w:rsidRPr="00C86D36" w:rsidRDefault="009B0551" w:rsidP="00A47B0D">
      <w:pPr>
        <w:spacing w:line="240" w:lineRule="auto"/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>-Fueron cazadores especializados de grandes animales como el mamut.</w:t>
      </w:r>
    </w:p>
    <w:p w:rsidR="009B0551" w:rsidRPr="00C86D36" w:rsidRDefault="009B0551" w:rsidP="00A47B0D">
      <w:pPr>
        <w:spacing w:line="240" w:lineRule="auto"/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>-Se expandirá por Asia, África y Europa.</w:t>
      </w:r>
    </w:p>
    <w:p w:rsidR="009B0551" w:rsidRPr="00C86D36" w:rsidRDefault="009B0551" w:rsidP="00A47B0D">
      <w:pPr>
        <w:spacing w:line="240" w:lineRule="auto"/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 xml:space="preserve">-Vivió hace 150.000 años atrás. </w:t>
      </w:r>
    </w:p>
    <w:p w:rsidR="005F72DA" w:rsidRDefault="005F72DA" w:rsidP="00C86D36">
      <w:pPr>
        <w:rPr>
          <w:rFonts w:ascii="Century Gothic" w:hAnsi="Century Gothic"/>
          <w:sz w:val="20"/>
          <w:szCs w:val="20"/>
        </w:rPr>
      </w:pPr>
    </w:p>
    <w:p w:rsidR="00B44382" w:rsidRDefault="00B44382" w:rsidP="00C86D36">
      <w:pPr>
        <w:rPr>
          <w:rFonts w:ascii="Century Gothic" w:hAnsi="Century Gothic"/>
          <w:sz w:val="20"/>
          <w:szCs w:val="20"/>
        </w:rPr>
      </w:pPr>
    </w:p>
    <w:p w:rsidR="00E3133F" w:rsidRDefault="00E3133F" w:rsidP="00E3133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189865</wp:posOffset>
            </wp:positionV>
            <wp:extent cx="2514600" cy="2295525"/>
            <wp:effectExtent l="19050" t="0" r="0" b="0"/>
            <wp:wrapSquare wrapText="bothSides"/>
            <wp:docPr id="3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551" w:rsidRPr="00BF6D92">
        <w:rPr>
          <w:rFonts w:ascii="Century Gothic" w:hAnsi="Century Gothic"/>
          <w:b/>
          <w:sz w:val="20"/>
          <w:szCs w:val="20"/>
        </w:rPr>
        <w:t>HOMO  SAPIENS</w:t>
      </w:r>
      <w:r>
        <w:rPr>
          <w:rFonts w:ascii="Century Gothic" w:hAnsi="Century Gothic"/>
          <w:b/>
          <w:sz w:val="20"/>
          <w:szCs w:val="20"/>
        </w:rPr>
        <w:t xml:space="preserve">  SAPIENS </w:t>
      </w:r>
      <w:r w:rsidRPr="00E3133F">
        <w:rPr>
          <w:rFonts w:ascii="Century Gothic" w:hAnsi="Century Gothic"/>
          <w:sz w:val="20"/>
          <w:szCs w:val="20"/>
        </w:rPr>
        <w:t>(Neolítico)</w:t>
      </w:r>
    </w:p>
    <w:p w:rsidR="009B0551" w:rsidRPr="00C86D36" w:rsidRDefault="009B0551" w:rsidP="00C86D36">
      <w:pPr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 xml:space="preserve">Vivió hace 150.000 años      </w:t>
      </w:r>
    </w:p>
    <w:p w:rsidR="009B0551" w:rsidRPr="00C86D36" w:rsidRDefault="009B0551" w:rsidP="00C86D36">
      <w:pPr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>-Es la especie a la que pertenece el hombre moderno. Desarrolló elementos culturales más complejos</w:t>
      </w:r>
    </w:p>
    <w:p w:rsidR="00CD653A" w:rsidRPr="00C86D36" w:rsidRDefault="00CF7218" w:rsidP="00C86D36">
      <w:pPr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>Se expandirá por Medio Oriente, África, Australia y América.</w:t>
      </w:r>
    </w:p>
    <w:p w:rsidR="009B0551" w:rsidRPr="00C86D36" w:rsidRDefault="009B0551" w:rsidP="00C86D36">
      <w:pPr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 xml:space="preserve"> Adquirió la facultad del habla, que le permitió articular un lenguaje</w:t>
      </w:r>
    </w:p>
    <w:p w:rsidR="00424ABA" w:rsidRDefault="00424ABA" w:rsidP="00C86D36">
      <w:pPr>
        <w:rPr>
          <w:rFonts w:ascii="Century Gothic" w:hAnsi="Century Gothic"/>
          <w:sz w:val="20"/>
          <w:szCs w:val="20"/>
        </w:rPr>
      </w:pPr>
    </w:p>
    <w:p w:rsidR="00A47B0D" w:rsidRDefault="00A47B0D" w:rsidP="00C86D36">
      <w:pPr>
        <w:rPr>
          <w:rFonts w:ascii="Century Gothic" w:hAnsi="Century Gothic"/>
          <w:sz w:val="20"/>
          <w:szCs w:val="20"/>
        </w:rPr>
      </w:pPr>
    </w:p>
    <w:p w:rsidR="00A47B0D" w:rsidRDefault="00A47B0D" w:rsidP="00C86D36">
      <w:pPr>
        <w:rPr>
          <w:rFonts w:ascii="Century Gothic" w:hAnsi="Century Gothic"/>
          <w:sz w:val="20"/>
          <w:szCs w:val="20"/>
        </w:rPr>
      </w:pPr>
    </w:p>
    <w:p w:rsidR="00A47B0D" w:rsidRDefault="00A47B0D" w:rsidP="00C86D36">
      <w:pPr>
        <w:rPr>
          <w:rFonts w:ascii="Century Gothic" w:hAnsi="Century Gothic"/>
          <w:sz w:val="20"/>
          <w:szCs w:val="20"/>
        </w:rPr>
      </w:pPr>
    </w:p>
    <w:p w:rsidR="00A47B0D" w:rsidRDefault="00A47B0D" w:rsidP="00C86D36">
      <w:pPr>
        <w:rPr>
          <w:rFonts w:ascii="Century Gothic" w:hAnsi="Century Gothic"/>
          <w:sz w:val="20"/>
          <w:szCs w:val="20"/>
        </w:rPr>
      </w:pPr>
    </w:p>
    <w:p w:rsidR="00A47B0D" w:rsidRDefault="00A47B0D" w:rsidP="00C86D36">
      <w:pPr>
        <w:rPr>
          <w:rFonts w:ascii="Century Gothic" w:hAnsi="Century Gothic"/>
          <w:sz w:val="20"/>
          <w:szCs w:val="20"/>
        </w:rPr>
      </w:pPr>
    </w:p>
    <w:p w:rsidR="00A47B0D" w:rsidRDefault="00A47B0D" w:rsidP="00C86D36">
      <w:pPr>
        <w:rPr>
          <w:rFonts w:ascii="Century Gothic" w:hAnsi="Century Gothic"/>
          <w:sz w:val="20"/>
          <w:szCs w:val="20"/>
        </w:rPr>
      </w:pPr>
    </w:p>
    <w:p w:rsidR="00A47B0D" w:rsidRDefault="00A47B0D" w:rsidP="00C86D36">
      <w:pPr>
        <w:rPr>
          <w:rFonts w:ascii="Century Gothic" w:hAnsi="Century Gothic"/>
          <w:sz w:val="20"/>
          <w:szCs w:val="20"/>
        </w:rPr>
      </w:pPr>
    </w:p>
    <w:p w:rsidR="00877B6A" w:rsidRPr="00C86D36" w:rsidRDefault="00A47B0D" w:rsidP="00C86D36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s-ES" w:eastAsia="es-E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201295</wp:posOffset>
            </wp:positionV>
            <wp:extent cx="2343150" cy="1476375"/>
            <wp:effectExtent l="19050" t="0" r="0" b="0"/>
            <wp:wrapSquare wrapText="bothSides"/>
            <wp:docPr id="16" name="Imagen 10" descr="http://wikicorral.wikispaces.com/file/view/paleolitico_3.jpg/34166357/paleolitico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http://wikicorral.wikispaces.com/file/view/paleolitico_3.jpg/34166357/paleolitico_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B6A" w:rsidRPr="00A47B0D">
        <w:rPr>
          <w:rFonts w:ascii="Century Gothic" w:hAnsi="Century Gothic"/>
          <w:b/>
          <w:sz w:val="20"/>
          <w:szCs w:val="20"/>
        </w:rPr>
        <w:t>Las primeras herramientas humanas</w:t>
      </w:r>
    </w:p>
    <w:p w:rsidR="00CD653A" w:rsidRPr="00C86D36" w:rsidRDefault="00A47B0D" w:rsidP="00C86D36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- </w:t>
      </w:r>
      <w:r w:rsidR="00CF7218" w:rsidRPr="00C86D36">
        <w:rPr>
          <w:rFonts w:ascii="Century Gothic" w:hAnsi="Century Gothic"/>
          <w:sz w:val="20"/>
          <w:szCs w:val="20"/>
        </w:rPr>
        <w:t>Fueron confeccionadas durante el Paleolítico  de piedra y huesos.</w:t>
      </w:r>
      <w:r>
        <w:rPr>
          <w:rFonts w:ascii="Century Gothic" w:hAnsi="Century Gothic"/>
          <w:sz w:val="20"/>
          <w:szCs w:val="20"/>
        </w:rPr>
        <w:t xml:space="preserve">       -</w:t>
      </w:r>
      <w:r w:rsidR="00CF7218" w:rsidRPr="00C86D36">
        <w:rPr>
          <w:rFonts w:ascii="Century Gothic" w:hAnsi="Century Gothic"/>
          <w:sz w:val="20"/>
          <w:szCs w:val="20"/>
        </w:rPr>
        <w:t xml:space="preserve">Eran talladas mediante golpes, cortes, que se raspaban. </w:t>
      </w:r>
      <w:r>
        <w:rPr>
          <w:rFonts w:ascii="Century Gothic" w:hAnsi="Century Gothic"/>
          <w:sz w:val="20"/>
          <w:szCs w:val="20"/>
        </w:rPr>
        <w:t xml:space="preserve">                                      -</w:t>
      </w:r>
      <w:r w:rsidR="00CF7218" w:rsidRPr="00C86D36">
        <w:rPr>
          <w:rFonts w:ascii="Century Gothic" w:hAnsi="Century Gothic"/>
          <w:sz w:val="20"/>
          <w:szCs w:val="20"/>
        </w:rPr>
        <w:t>El Homo Sapiens desarrolló  instrumentos más complejos como  lanzas, punzones, arcos y flechas.</w:t>
      </w:r>
    </w:p>
    <w:p w:rsidR="00424ABA" w:rsidRPr="00C86D36" w:rsidRDefault="00A47B0D" w:rsidP="00C86D36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</w:t>
      </w:r>
      <w:r w:rsidRPr="00C86D36">
        <w:rPr>
          <w:rFonts w:ascii="Century Gothic" w:hAnsi="Century Gothic"/>
          <w:noProof/>
          <w:sz w:val="20"/>
          <w:szCs w:val="20"/>
          <w:lang w:val="es-ES" w:eastAsia="es-ES"/>
        </w:rPr>
        <w:drawing>
          <wp:inline distT="0" distB="0" distL="0" distR="0">
            <wp:extent cx="3838575" cy="1495425"/>
            <wp:effectExtent l="19050" t="0" r="9525" b="0"/>
            <wp:docPr id="2" name="Imagen 9" descr="http://tutoriamanuelfranco.weebly.com/uploads/1/2/4/8/12484285/3326329_or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http://tutoriamanuelfranco.weebly.com/uploads/1/2/4/8/12484285/3326329_orig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51" w:rsidRPr="00A47B0D" w:rsidRDefault="00A47B0D" w:rsidP="00C86D36">
      <w:pPr>
        <w:rPr>
          <w:rFonts w:ascii="Century Gothic" w:hAnsi="Century Gothic"/>
          <w:b/>
          <w:sz w:val="20"/>
          <w:szCs w:val="20"/>
        </w:rPr>
      </w:pPr>
      <w:r w:rsidRPr="00A47B0D">
        <w:rPr>
          <w:rFonts w:ascii="Century Gothic" w:hAnsi="Century Gothic"/>
          <w:b/>
          <w:sz w:val="20"/>
          <w:szCs w:val="20"/>
        </w:rPr>
        <w:t xml:space="preserve">Desarrollo del lenguaje </w:t>
      </w:r>
    </w:p>
    <w:p w:rsidR="009B0551" w:rsidRPr="00C86D36" w:rsidRDefault="00171152" w:rsidP="00A47B0D">
      <w:p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346710</wp:posOffset>
            </wp:positionV>
            <wp:extent cx="1685925" cy="1905000"/>
            <wp:effectExtent l="19050" t="0" r="9525" b="0"/>
            <wp:wrapSquare wrapText="bothSides"/>
            <wp:docPr id="13" name="Imagen 7" descr="http://apuntes.santanderlasalle.es/filo_1/prehistoria/hacer_fuego/fuego_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 descr="http://apuntes.santanderlasalle.es/filo_1/prehistoria/hacer_fuego/fuego_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551" w:rsidRPr="00C86D36">
        <w:rPr>
          <w:rFonts w:ascii="Century Gothic" w:hAnsi="Century Gothic"/>
          <w:sz w:val="20"/>
          <w:szCs w:val="20"/>
        </w:rPr>
        <w:t>-Crecimiento cerebral.</w:t>
      </w:r>
      <w:r w:rsidR="00A47B0D"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</w:t>
      </w:r>
      <w:r w:rsidR="009B0551" w:rsidRPr="00C86D36">
        <w:rPr>
          <w:rFonts w:ascii="Century Gothic" w:hAnsi="Century Gothic"/>
          <w:sz w:val="20"/>
          <w:szCs w:val="20"/>
        </w:rPr>
        <w:t>-Modificación física que tiene la garganta.</w:t>
      </w:r>
      <w:r w:rsidR="00A47B0D"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 w:rsidR="009B0551" w:rsidRPr="00C86D36">
        <w:rPr>
          <w:rFonts w:ascii="Century Gothic" w:hAnsi="Century Gothic"/>
          <w:sz w:val="20"/>
          <w:szCs w:val="20"/>
        </w:rPr>
        <w:t>-Capacidad de relacionar ideas. Esto les permitió comunicarse para coordinarse y cooperar entre ellos.</w:t>
      </w:r>
      <w:r w:rsidR="00A47B0D">
        <w:rPr>
          <w:rFonts w:ascii="Century Gothic" w:hAnsi="Century Gothic"/>
          <w:sz w:val="20"/>
          <w:szCs w:val="20"/>
        </w:rPr>
        <w:t xml:space="preserve">                        </w:t>
      </w:r>
      <w:r>
        <w:rPr>
          <w:rFonts w:ascii="Century Gothic" w:hAnsi="Century Gothic"/>
          <w:sz w:val="20"/>
          <w:szCs w:val="20"/>
        </w:rPr>
        <w:t xml:space="preserve">                                                                         </w:t>
      </w:r>
      <w:r w:rsidR="00A47B0D">
        <w:rPr>
          <w:rFonts w:ascii="Century Gothic" w:hAnsi="Century Gothic"/>
          <w:sz w:val="20"/>
          <w:szCs w:val="20"/>
        </w:rPr>
        <w:t xml:space="preserve">  </w:t>
      </w:r>
      <w:r w:rsidR="009B0551" w:rsidRPr="00C86D36">
        <w:rPr>
          <w:rFonts w:ascii="Century Gothic" w:hAnsi="Century Gothic"/>
          <w:sz w:val="20"/>
          <w:szCs w:val="20"/>
        </w:rPr>
        <w:t>-Además, favoreció el desarrollo cultural de la especie  mediante el intercambio de ideas y creencias.</w:t>
      </w:r>
    </w:p>
    <w:p w:rsidR="009B0551" w:rsidRPr="00A47B0D" w:rsidRDefault="00A47B0D" w:rsidP="00C86D36">
      <w:pPr>
        <w:rPr>
          <w:rFonts w:ascii="Century Gothic" w:hAnsi="Century Gothic"/>
          <w:b/>
          <w:sz w:val="20"/>
          <w:szCs w:val="20"/>
        </w:rPr>
      </w:pPr>
      <w:r w:rsidRPr="00A47B0D">
        <w:rPr>
          <w:rFonts w:ascii="Century Gothic" w:hAnsi="Century Gothic"/>
          <w:b/>
          <w:sz w:val="20"/>
          <w:szCs w:val="20"/>
        </w:rPr>
        <w:t>Domesticación del fuego</w:t>
      </w:r>
    </w:p>
    <w:p w:rsidR="009B0551" w:rsidRPr="00C86D36" w:rsidRDefault="00B3299D" w:rsidP="00C86D36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4573905</wp:posOffset>
            </wp:positionH>
            <wp:positionV relativeFrom="paragraph">
              <wp:posOffset>1017905</wp:posOffset>
            </wp:positionV>
            <wp:extent cx="2055495" cy="1990725"/>
            <wp:effectExtent l="19050" t="0" r="1905" b="0"/>
            <wp:wrapSquare wrapText="bothSides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551" w:rsidRPr="00C86D36">
        <w:rPr>
          <w:rFonts w:ascii="Century Gothic" w:hAnsi="Century Gothic"/>
          <w:sz w:val="20"/>
          <w:szCs w:val="20"/>
        </w:rPr>
        <w:t xml:space="preserve">-Fue el hecho más significativo del Paleolítico. </w:t>
      </w:r>
      <w:r w:rsidR="00A47B0D"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     </w:t>
      </w:r>
      <w:r w:rsidR="009B0551" w:rsidRPr="00C86D36">
        <w:rPr>
          <w:rFonts w:ascii="Century Gothic" w:hAnsi="Century Gothic"/>
          <w:sz w:val="20"/>
          <w:szCs w:val="20"/>
        </w:rPr>
        <w:t>-Ocurrió aproximadamente hace 1,5 millones de años.</w:t>
      </w:r>
      <w:r w:rsidR="00A47B0D">
        <w:rPr>
          <w:rFonts w:ascii="Century Gothic" w:hAnsi="Century Gothic"/>
          <w:sz w:val="20"/>
          <w:szCs w:val="20"/>
        </w:rPr>
        <w:t xml:space="preserve">                                                         </w:t>
      </w:r>
      <w:r w:rsidR="00A47B0D" w:rsidRPr="00C86D36">
        <w:rPr>
          <w:rFonts w:ascii="Century Gothic" w:hAnsi="Century Gothic"/>
          <w:sz w:val="20"/>
          <w:szCs w:val="20"/>
        </w:rPr>
        <w:t>El fuego y el desarrollo técnico permitieron  la convivencia de grupos de personas  más numerosos llamados bandas.</w:t>
      </w:r>
      <w:r w:rsidR="00A47B0D">
        <w:rPr>
          <w:rFonts w:ascii="Century Gothic" w:hAnsi="Century Gothic"/>
          <w:sz w:val="20"/>
          <w:szCs w:val="20"/>
        </w:rPr>
        <w:t xml:space="preserve"> Además de;                                  </w:t>
      </w:r>
      <w:r w:rsidR="00171152">
        <w:rPr>
          <w:rFonts w:ascii="Century Gothic" w:hAnsi="Century Gothic"/>
          <w:sz w:val="20"/>
          <w:szCs w:val="20"/>
        </w:rPr>
        <w:t xml:space="preserve">  </w:t>
      </w:r>
      <w:r w:rsidR="00A47B0D">
        <w:rPr>
          <w:rFonts w:ascii="Century Gothic" w:hAnsi="Century Gothic"/>
          <w:sz w:val="20"/>
          <w:szCs w:val="20"/>
        </w:rPr>
        <w:t xml:space="preserve"> </w:t>
      </w:r>
      <w:r w:rsidR="009B0551" w:rsidRPr="00C86D36">
        <w:rPr>
          <w:rFonts w:ascii="Century Gothic" w:hAnsi="Century Gothic"/>
          <w:sz w:val="20"/>
          <w:szCs w:val="20"/>
        </w:rPr>
        <w:t>-Cocinar los alimentos</w:t>
      </w:r>
      <w:r w:rsidR="00A47B0D"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                     </w:t>
      </w:r>
      <w:r w:rsidR="009B0551" w:rsidRPr="00C86D36">
        <w:rPr>
          <w:rFonts w:ascii="Century Gothic" w:hAnsi="Century Gothic"/>
          <w:sz w:val="20"/>
          <w:szCs w:val="20"/>
        </w:rPr>
        <w:t>-Calentarse alrededor de una fogata.</w:t>
      </w:r>
      <w:r w:rsidR="00A47B0D"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</w:t>
      </w:r>
      <w:r w:rsidR="009B0551" w:rsidRPr="00C86D36">
        <w:rPr>
          <w:rFonts w:ascii="Century Gothic" w:hAnsi="Century Gothic"/>
          <w:sz w:val="20"/>
          <w:szCs w:val="20"/>
        </w:rPr>
        <w:t>-Ahuyentar a los depredadores.</w:t>
      </w:r>
      <w:r w:rsidR="00A47B0D"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 w:rsidR="009B0551" w:rsidRPr="00C86D36">
        <w:rPr>
          <w:rFonts w:ascii="Century Gothic" w:hAnsi="Century Gothic"/>
          <w:sz w:val="20"/>
          <w:szCs w:val="20"/>
        </w:rPr>
        <w:t xml:space="preserve">-Iluminarse. </w:t>
      </w:r>
    </w:p>
    <w:p w:rsidR="009B0551" w:rsidRDefault="009B0551" w:rsidP="00C86D36">
      <w:pPr>
        <w:rPr>
          <w:rFonts w:ascii="Century Gothic" w:hAnsi="Century Gothic"/>
          <w:b/>
          <w:sz w:val="20"/>
          <w:szCs w:val="20"/>
        </w:rPr>
      </w:pPr>
      <w:r w:rsidRPr="00A47B0D">
        <w:rPr>
          <w:rFonts w:ascii="Century Gothic" w:hAnsi="Century Gothic"/>
          <w:b/>
          <w:sz w:val="20"/>
          <w:szCs w:val="20"/>
        </w:rPr>
        <w:t>Religión</w:t>
      </w:r>
    </w:p>
    <w:p w:rsidR="009B0551" w:rsidRPr="00171152" w:rsidRDefault="00A47B0D" w:rsidP="00C86D36">
      <w:pPr>
        <w:rPr>
          <w:rFonts w:ascii="Century Gothic" w:hAnsi="Century Gothic"/>
          <w:b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>Todo esto manifiesta la creencia  de una vida más allá de la muerte.</w:t>
      </w:r>
      <w:r w:rsidR="00171152">
        <w:rPr>
          <w:rFonts w:ascii="Century Gothic" w:hAnsi="Century Gothic"/>
          <w:b/>
          <w:sz w:val="20"/>
          <w:szCs w:val="20"/>
        </w:rPr>
        <w:t xml:space="preserve">                           </w:t>
      </w:r>
      <w:r w:rsidR="009B0551" w:rsidRPr="00C86D36">
        <w:rPr>
          <w:rFonts w:ascii="Century Gothic" w:hAnsi="Century Gothic"/>
          <w:sz w:val="20"/>
          <w:szCs w:val="20"/>
        </w:rPr>
        <w:t>-A fines del Paleolítico  (100.00 años a.C.) el Homo Sapiens comenzó a desarrollar ritos funerarios.</w:t>
      </w:r>
      <w:r>
        <w:rPr>
          <w:rFonts w:ascii="Century Gothic" w:hAnsi="Century Gothic"/>
          <w:sz w:val="20"/>
          <w:szCs w:val="20"/>
        </w:rPr>
        <w:t xml:space="preserve">                                            </w:t>
      </w:r>
      <w:r w:rsidR="00171152">
        <w:rPr>
          <w:rFonts w:ascii="Century Gothic" w:hAnsi="Century Gothic"/>
          <w:sz w:val="20"/>
          <w:szCs w:val="20"/>
        </w:rPr>
        <w:t xml:space="preserve">                                                        </w:t>
      </w:r>
      <w:r>
        <w:rPr>
          <w:rFonts w:ascii="Century Gothic" w:hAnsi="Century Gothic"/>
          <w:sz w:val="20"/>
          <w:szCs w:val="20"/>
        </w:rPr>
        <w:t xml:space="preserve">  </w:t>
      </w:r>
      <w:r w:rsidR="009B0551" w:rsidRPr="00C86D36">
        <w:rPr>
          <w:rFonts w:ascii="Century Gothic" w:hAnsi="Century Gothic"/>
          <w:sz w:val="20"/>
          <w:szCs w:val="20"/>
        </w:rPr>
        <w:t>-Cadáveres cubiertos con polvo rojo, junto c</w:t>
      </w:r>
      <w:r>
        <w:rPr>
          <w:rFonts w:ascii="Century Gothic" w:hAnsi="Century Gothic"/>
          <w:sz w:val="20"/>
          <w:szCs w:val="20"/>
        </w:rPr>
        <w:t>on objetos de la vida cotidiana</w:t>
      </w:r>
      <w:r w:rsidR="009B0551" w:rsidRPr="00C86D36">
        <w:rPr>
          <w:rFonts w:ascii="Century Gothic" w:hAnsi="Century Gothic"/>
          <w:sz w:val="20"/>
          <w:szCs w:val="20"/>
        </w:rPr>
        <w:t>.</w:t>
      </w:r>
      <w:r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</w:t>
      </w:r>
      <w:r w:rsidR="00171152">
        <w:rPr>
          <w:rFonts w:ascii="Century Gothic" w:hAnsi="Century Gothic"/>
          <w:sz w:val="20"/>
          <w:szCs w:val="20"/>
        </w:rPr>
        <w:t xml:space="preserve">                                                    </w:t>
      </w:r>
      <w:r>
        <w:rPr>
          <w:rFonts w:ascii="Century Gothic" w:hAnsi="Century Gothic"/>
          <w:sz w:val="20"/>
          <w:szCs w:val="20"/>
        </w:rPr>
        <w:t xml:space="preserve">  </w:t>
      </w:r>
      <w:r w:rsidR="009B0551" w:rsidRPr="00C86D36">
        <w:rPr>
          <w:rFonts w:ascii="Century Gothic" w:hAnsi="Century Gothic"/>
          <w:sz w:val="20"/>
          <w:szCs w:val="20"/>
        </w:rPr>
        <w:t>-Depositaban los cuerpos en cuevas.</w:t>
      </w:r>
      <w:r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                                                              </w:t>
      </w:r>
    </w:p>
    <w:p w:rsidR="00877B6A" w:rsidRPr="00A47B0D" w:rsidRDefault="00877B6A" w:rsidP="00C86D36">
      <w:pPr>
        <w:rPr>
          <w:rFonts w:ascii="Century Gothic" w:hAnsi="Century Gothic"/>
          <w:b/>
          <w:sz w:val="20"/>
          <w:szCs w:val="20"/>
        </w:rPr>
      </w:pPr>
      <w:r w:rsidRPr="00A47B0D">
        <w:rPr>
          <w:rFonts w:ascii="Century Gothic" w:hAnsi="Century Gothic"/>
          <w:b/>
          <w:sz w:val="20"/>
          <w:szCs w:val="20"/>
        </w:rPr>
        <w:t>Arte</w:t>
      </w:r>
    </w:p>
    <w:p w:rsidR="00877B6A" w:rsidRPr="00C86D36" w:rsidRDefault="00171152" w:rsidP="00C86D36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26035</wp:posOffset>
            </wp:positionV>
            <wp:extent cx="2266950" cy="1495425"/>
            <wp:effectExtent l="19050" t="0" r="0" b="0"/>
            <wp:wrapSquare wrapText="bothSides"/>
            <wp:docPr id="14" name="Imagen 8" descr="Resultado de imagen para arte en la prehistoria escultu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Imagen 3" descr="Resultado de imagen para arte en la prehistoria escultur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B6A" w:rsidRPr="00C86D36">
        <w:rPr>
          <w:rFonts w:ascii="Century Gothic" w:hAnsi="Century Gothic"/>
          <w:sz w:val="20"/>
          <w:szCs w:val="20"/>
        </w:rPr>
        <w:t xml:space="preserve">El hombre del Paleolítico realizó dibujos y pinturas  en las piedras y cuevas. </w:t>
      </w:r>
    </w:p>
    <w:p w:rsidR="00877B6A" w:rsidRPr="00C86D36" w:rsidRDefault="00877B6A" w:rsidP="00C86D36">
      <w:pPr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>A estas expresiones artísticas se les llama pinturas  rupestres: estas pinturas reflejan  las preocupaciones  de los seres humanos de la época:</w:t>
      </w:r>
    </w:p>
    <w:p w:rsidR="009B0551" w:rsidRPr="00C86D36" w:rsidRDefault="00877B6A" w:rsidP="00C86D36">
      <w:pPr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 xml:space="preserve">-Cómo obtener alimentos a través de la caza. </w:t>
      </w:r>
      <w:r w:rsidR="00171152"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                                          </w:t>
      </w:r>
      <w:r w:rsidRPr="00C86D36">
        <w:rPr>
          <w:rFonts w:ascii="Century Gothic" w:hAnsi="Century Gothic"/>
          <w:sz w:val="20"/>
          <w:szCs w:val="20"/>
        </w:rPr>
        <w:t>-Subsistencia de la especie humana</w:t>
      </w:r>
    </w:p>
    <w:p w:rsidR="009B0551" w:rsidRDefault="009B0551" w:rsidP="00C86D36">
      <w:pPr>
        <w:rPr>
          <w:rFonts w:ascii="Century Gothic" w:hAnsi="Century Gothic"/>
          <w:sz w:val="20"/>
          <w:szCs w:val="20"/>
        </w:rPr>
      </w:pPr>
    </w:p>
    <w:p w:rsidR="00B44382" w:rsidRDefault="00B44382" w:rsidP="00171152">
      <w:pPr>
        <w:jc w:val="center"/>
        <w:rPr>
          <w:rFonts w:ascii="Century Gothic" w:hAnsi="Century Gothic"/>
          <w:b/>
          <w:sz w:val="20"/>
          <w:szCs w:val="20"/>
        </w:rPr>
      </w:pPr>
    </w:p>
    <w:p w:rsidR="00877B6A" w:rsidRDefault="00097341" w:rsidP="00171152">
      <w:pPr>
        <w:jc w:val="center"/>
        <w:rPr>
          <w:rFonts w:ascii="Century Gothic" w:hAnsi="Century Gothic"/>
          <w:b/>
          <w:sz w:val="20"/>
          <w:szCs w:val="20"/>
        </w:rPr>
      </w:pPr>
      <w:r w:rsidRPr="00171152">
        <w:rPr>
          <w:rFonts w:ascii="Century Gothic" w:hAnsi="Century Gothic"/>
          <w:b/>
          <w:sz w:val="20"/>
          <w:szCs w:val="20"/>
        </w:rPr>
        <w:lastRenderedPageBreak/>
        <w:t>TEORÍAS DEL POBLAMIENTO AMERICANO</w:t>
      </w:r>
    </w:p>
    <w:p w:rsidR="00B3299D" w:rsidRDefault="00B3299D" w:rsidP="00B3299D">
      <w:pPr>
        <w:jc w:val="center"/>
        <w:rPr>
          <w:rFonts w:ascii="Century Gothic" w:hAnsi="Century Gothic"/>
          <w:b/>
          <w:sz w:val="20"/>
          <w:szCs w:val="20"/>
        </w:rPr>
      </w:pPr>
      <w:r w:rsidRPr="00B3299D">
        <w:rPr>
          <w:rFonts w:ascii="Century Gothic" w:hAnsi="Century Gothic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3648075" cy="2248883"/>
            <wp:effectExtent l="19050" t="0" r="9525" b="0"/>
            <wp:docPr id="3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386" cy="224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51" w:rsidRPr="00171152" w:rsidRDefault="00B3299D" w:rsidP="00B3299D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48260</wp:posOffset>
            </wp:positionV>
            <wp:extent cx="1828800" cy="1609725"/>
            <wp:effectExtent l="19050" t="0" r="0" b="0"/>
            <wp:wrapSquare wrapText="bothSides"/>
            <wp:docPr id="17" name="Imagen 11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Imagen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341" w:rsidRPr="00171152">
        <w:rPr>
          <w:rFonts w:ascii="Century Gothic" w:hAnsi="Century Gothic"/>
          <w:b/>
          <w:sz w:val="20"/>
          <w:szCs w:val="20"/>
        </w:rPr>
        <w:t>TEORÍA DE ORIGEN ÚNICO DE ALEX HRLICKA</w:t>
      </w:r>
    </w:p>
    <w:p w:rsidR="00CD653A" w:rsidRPr="00C86D36" w:rsidRDefault="00CF7218" w:rsidP="00A4560D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 xml:space="preserve">En 1932 Hardlicka, antropólogo norteamericano, postula que el poblamiento de América se hizo por una ruta única  que es el </w:t>
      </w:r>
      <w:r w:rsidRPr="00A4560D">
        <w:rPr>
          <w:rFonts w:ascii="Century Gothic" w:hAnsi="Century Gothic"/>
          <w:b/>
          <w:sz w:val="20"/>
          <w:szCs w:val="20"/>
        </w:rPr>
        <w:t>Estrecho de Bering.</w:t>
      </w:r>
      <w:r w:rsidR="00A4560D">
        <w:rPr>
          <w:rFonts w:ascii="Century Gothic" w:hAnsi="Century Gothic"/>
          <w:sz w:val="20"/>
          <w:szCs w:val="20"/>
        </w:rPr>
        <w:t xml:space="preserve"> Y que </w:t>
      </w:r>
      <w:r w:rsidRPr="00C86D36">
        <w:rPr>
          <w:rFonts w:ascii="Century Gothic" w:hAnsi="Century Gothic"/>
          <w:sz w:val="20"/>
          <w:szCs w:val="20"/>
        </w:rPr>
        <w:t>Llegaron  oleadas  de pueblos cazadores, recolectores y agricultores neolíticos. Todos de raza  Mongoloide provenientes de la península Siberiana y de Mongolia.</w:t>
      </w:r>
    </w:p>
    <w:p w:rsidR="00A4560D" w:rsidRPr="00A4560D" w:rsidRDefault="00A4560D" w:rsidP="00B3299D">
      <w:pPr>
        <w:spacing w:line="240" w:lineRule="auto"/>
        <w:rPr>
          <w:rFonts w:ascii="Century Gothic" w:hAnsi="Century Gothic"/>
          <w:b/>
          <w:sz w:val="20"/>
          <w:szCs w:val="20"/>
        </w:rPr>
      </w:pPr>
      <w:r w:rsidRPr="00A4560D">
        <w:rPr>
          <w:rFonts w:ascii="Century Gothic" w:hAnsi="Century Gothic"/>
          <w:b/>
          <w:sz w:val="20"/>
          <w:szCs w:val="20"/>
        </w:rPr>
        <w:t>EL ESTRECHO DE BERING</w:t>
      </w:r>
    </w:p>
    <w:p w:rsidR="009B0551" w:rsidRPr="00C86D36" w:rsidRDefault="00171152" w:rsidP="00B3299D">
      <w:p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220980</wp:posOffset>
            </wp:positionV>
            <wp:extent cx="2619375" cy="1428750"/>
            <wp:effectExtent l="19050" t="0" r="9525" b="0"/>
            <wp:wrapSquare wrapText="bothSides"/>
            <wp:docPr id="18" name="Imagen 12" descr="http://www.aldeaeducativa.com/IMAGES/beringmap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www.aldeaeducativa.com/IMAGES/beringmapa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341" w:rsidRPr="00C86D36">
        <w:rPr>
          <w:rFonts w:ascii="Century Gothic" w:hAnsi="Century Gothic"/>
          <w:sz w:val="20"/>
          <w:szCs w:val="20"/>
        </w:rPr>
        <w:t>El Estrecho de Bering se encuentra entre Asia y América, junto a los Océanos Pacífico y Glacial Ártico  y fue descubierto en 1728, por el navegante danés Vitus Bering.</w:t>
      </w:r>
    </w:p>
    <w:p w:rsidR="00097341" w:rsidRPr="00A4560D" w:rsidRDefault="00097341" w:rsidP="00B3299D">
      <w:pPr>
        <w:spacing w:line="240" w:lineRule="auto"/>
        <w:rPr>
          <w:rFonts w:ascii="Century Gothic" w:hAnsi="Century Gothic"/>
          <w:b/>
          <w:sz w:val="20"/>
          <w:szCs w:val="20"/>
        </w:rPr>
      </w:pPr>
      <w:r w:rsidRPr="00A4560D">
        <w:rPr>
          <w:rFonts w:ascii="Century Gothic" w:hAnsi="Century Gothic"/>
          <w:b/>
          <w:sz w:val="20"/>
          <w:szCs w:val="20"/>
        </w:rPr>
        <w:t xml:space="preserve"> Características</w:t>
      </w:r>
    </w:p>
    <w:p w:rsidR="00097341" w:rsidRPr="00C86D36" w:rsidRDefault="00097341" w:rsidP="00B3299D">
      <w:pPr>
        <w:spacing w:line="240" w:lineRule="auto"/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>-Es corto, tiene 90  kilómetros de ancho, sus aguas son poco profundas ( 50 metros).</w:t>
      </w:r>
      <w:r w:rsidR="00A4560D">
        <w:rPr>
          <w:rFonts w:ascii="Century Gothic" w:hAnsi="Century Gothic"/>
          <w:sz w:val="20"/>
          <w:szCs w:val="20"/>
        </w:rPr>
        <w:t xml:space="preserve">                                                                         </w:t>
      </w:r>
      <w:r w:rsidRPr="00C86D36">
        <w:rPr>
          <w:rFonts w:ascii="Century Gothic" w:hAnsi="Century Gothic"/>
          <w:sz w:val="20"/>
          <w:szCs w:val="20"/>
        </w:rPr>
        <w:t>-A su alrededor  existen pequeñas islas.</w:t>
      </w:r>
      <w:r w:rsidR="00A4560D">
        <w:rPr>
          <w:rFonts w:ascii="Century Gothic" w:hAnsi="Century Gothic"/>
          <w:sz w:val="20"/>
          <w:szCs w:val="20"/>
        </w:rPr>
        <w:t xml:space="preserve">                                                       </w:t>
      </w:r>
      <w:r w:rsidRPr="00C86D36">
        <w:rPr>
          <w:rFonts w:ascii="Century Gothic" w:hAnsi="Century Gothic"/>
          <w:sz w:val="20"/>
          <w:szCs w:val="20"/>
        </w:rPr>
        <w:t>-A fines del  Cuaternario  retrocedieron los hielos y los glaciares permitieron el paso  del hombre, instalándose en Alaska</w:t>
      </w:r>
    </w:p>
    <w:p w:rsidR="00097341" w:rsidRDefault="00B3299D" w:rsidP="00B3299D">
      <w:pPr>
        <w:spacing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22860</wp:posOffset>
            </wp:positionV>
            <wp:extent cx="2009775" cy="1676400"/>
            <wp:effectExtent l="19050" t="0" r="9525" b="0"/>
            <wp:wrapSquare wrapText="bothSides"/>
            <wp:docPr id="21" name="Imagen 14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imagen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B2C" w:rsidRPr="00171152">
        <w:rPr>
          <w:rFonts w:ascii="Century Gothic" w:hAnsi="Century Gothic"/>
          <w:b/>
          <w:sz w:val="20"/>
          <w:szCs w:val="20"/>
        </w:rPr>
        <w:t>TEORÍA DE ORIGEN MÚLTIPLE DE PAUL RIVET</w:t>
      </w:r>
    </w:p>
    <w:p w:rsidR="00674B2C" w:rsidRPr="00C86D36" w:rsidRDefault="00A4560D" w:rsidP="00B3299D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</w:t>
      </w:r>
      <w:r w:rsidR="00674B2C" w:rsidRPr="00C86D36">
        <w:rPr>
          <w:rFonts w:ascii="Century Gothic" w:hAnsi="Century Gothic"/>
          <w:sz w:val="20"/>
          <w:szCs w:val="20"/>
        </w:rPr>
        <w:t>stablece que el poblamiento de América es el resultado  de varios movimientos migratorios.  Además del elemento asiático  y esquimal, se sumarían elementos  australianos  y malayo-polinésicos</w:t>
      </w:r>
    </w:p>
    <w:p w:rsidR="009A1BB8" w:rsidRDefault="009A1BB8" w:rsidP="00B3299D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C86D36">
        <w:rPr>
          <w:rFonts w:ascii="Century Gothic" w:hAnsi="Century Gothic"/>
          <w:sz w:val="20"/>
          <w:szCs w:val="20"/>
        </w:rPr>
        <w:t>Según Rivet  los melanésicos  cruzaron el Océano Pacífico  en canoas llamadas piraguas   y ayudados por las corrientes marinas  llegaron a Centro América, para luego  dispersarse  a otras regiones  del continente.</w:t>
      </w:r>
    </w:p>
    <w:p w:rsidR="009A1BB8" w:rsidRPr="00FA63B9" w:rsidRDefault="0020158D" w:rsidP="00FA63B9">
      <w:p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275590</wp:posOffset>
            </wp:positionV>
            <wp:extent cx="2038350" cy="1666875"/>
            <wp:effectExtent l="19050" t="0" r="0" b="0"/>
            <wp:wrapSquare wrapText="bothSides"/>
            <wp:docPr id="3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BB8" w:rsidRPr="0020158D">
        <w:rPr>
          <w:rFonts w:ascii="Century Gothic" w:hAnsi="Century Gothic"/>
          <w:b/>
          <w:sz w:val="20"/>
          <w:szCs w:val="20"/>
        </w:rPr>
        <w:t>TEORÍA DE LA INMIGRACIÓN AUTRALIANA DE MÉNDEZ CORREA</w:t>
      </w:r>
      <w:r w:rsidR="009A1BB8" w:rsidRPr="00FA63B9">
        <w:rPr>
          <w:rFonts w:ascii="Century Gothic" w:hAnsi="Century Gothic"/>
          <w:sz w:val="20"/>
          <w:szCs w:val="20"/>
        </w:rPr>
        <w:t>:</w:t>
      </w:r>
    </w:p>
    <w:p w:rsidR="00FA63B9" w:rsidRDefault="000675CA" w:rsidP="00B3299D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FA63B9">
        <w:rPr>
          <w:rFonts w:ascii="Century Gothic" w:hAnsi="Century Gothic"/>
          <w:sz w:val="20"/>
          <w:szCs w:val="20"/>
        </w:rPr>
        <w:t>Su planteamiento se basaba en que existió una corriente de migración hacia América del Sur procedente de Australia y Tasmania, atravesando las Islas Auckland hasta la Antártica, asentándose en Tierra del Fuego</w:t>
      </w:r>
      <w:r w:rsidR="00FA63B9" w:rsidRPr="00FA63B9">
        <w:rPr>
          <w:rFonts w:ascii="Century Gothic" w:hAnsi="Century Gothic"/>
          <w:sz w:val="20"/>
          <w:szCs w:val="20"/>
        </w:rPr>
        <w:t xml:space="preserve"> y </w:t>
      </w:r>
      <w:r w:rsidRPr="00FA63B9">
        <w:rPr>
          <w:rFonts w:ascii="Century Gothic" w:hAnsi="Century Gothic"/>
          <w:sz w:val="20"/>
          <w:szCs w:val="20"/>
        </w:rPr>
        <w:t xml:space="preserve">la Patagonia, </w:t>
      </w:r>
    </w:p>
    <w:p w:rsidR="00A4560D" w:rsidRDefault="000675CA" w:rsidP="00B3299D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FA63B9">
        <w:rPr>
          <w:rFonts w:ascii="Century Gothic" w:hAnsi="Century Gothic"/>
          <w:sz w:val="20"/>
          <w:szCs w:val="20"/>
        </w:rPr>
        <w:t>Es un proceso inmigratorio desde Australia, a través de bordear el continente antártico y que atravesando el </w:t>
      </w:r>
      <w:r w:rsidRPr="00B3299D">
        <w:rPr>
          <w:rFonts w:ascii="Century Gothic" w:hAnsi="Century Gothic"/>
          <w:sz w:val="20"/>
          <w:szCs w:val="20"/>
        </w:rPr>
        <w:t>mar de Drake</w:t>
      </w:r>
      <w:r w:rsidRPr="00FA63B9">
        <w:rPr>
          <w:rFonts w:ascii="Century Gothic" w:hAnsi="Century Gothic"/>
          <w:sz w:val="20"/>
          <w:szCs w:val="20"/>
        </w:rPr>
        <w:t>, fueron aprovechando una serie de islas hasta su instalación en los territorios del extremo austral sudamericano.</w:t>
      </w:r>
    </w:p>
    <w:p w:rsidR="0020158D" w:rsidRPr="00FA63B9" w:rsidRDefault="0020158D" w:rsidP="00FA63B9">
      <w:pPr>
        <w:spacing w:line="240" w:lineRule="auto"/>
        <w:rPr>
          <w:rFonts w:ascii="Century Gothic" w:hAnsi="Century Gothic"/>
          <w:sz w:val="20"/>
          <w:szCs w:val="20"/>
        </w:rPr>
      </w:pPr>
    </w:p>
    <w:p w:rsidR="00A4560D" w:rsidRDefault="00A4560D" w:rsidP="00C86D36">
      <w:pPr>
        <w:rPr>
          <w:rFonts w:ascii="Century Gothic" w:hAnsi="Century Gothic"/>
          <w:sz w:val="20"/>
          <w:szCs w:val="20"/>
        </w:rPr>
      </w:pPr>
    </w:p>
    <w:p w:rsidR="001A6BC0" w:rsidRDefault="001C4BF9" w:rsidP="00C86D36">
      <w:pPr>
        <w:rPr>
          <w:rFonts w:ascii="Century Gothic" w:hAnsi="Century Gothic"/>
          <w:b/>
          <w:sz w:val="20"/>
          <w:szCs w:val="20"/>
        </w:rPr>
      </w:pPr>
      <w:r w:rsidRPr="00171152">
        <w:rPr>
          <w:rFonts w:ascii="Century Gothic" w:hAnsi="Century Gothic"/>
          <w:b/>
          <w:sz w:val="20"/>
          <w:szCs w:val="20"/>
        </w:rPr>
        <w:lastRenderedPageBreak/>
        <w:t xml:space="preserve">ITEM II.- PRÁCTICA GUIADA </w:t>
      </w:r>
    </w:p>
    <w:p w:rsidR="00E3133F" w:rsidRPr="00E3133F" w:rsidRDefault="00DA0D3D" w:rsidP="00C86D36">
      <w:hyperlink r:id="rId33" w:history="1">
        <w:r w:rsidR="00E3133F">
          <w:rPr>
            <w:rStyle w:val="Hipervnculo"/>
          </w:rPr>
          <w:t>https://www.youtube.com/watch?v=BqxtwSttUro</w:t>
        </w:r>
      </w:hyperlink>
    </w:p>
    <w:p w:rsidR="001C4BF9" w:rsidRPr="00171152" w:rsidRDefault="001C4BF9" w:rsidP="00C86D36">
      <w:pPr>
        <w:rPr>
          <w:rFonts w:ascii="Century Gothic" w:hAnsi="Century Gothic"/>
          <w:b/>
          <w:sz w:val="20"/>
          <w:szCs w:val="20"/>
        </w:rPr>
      </w:pPr>
      <w:r w:rsidRPr="00171152">
        <w:rPr>
          <w:rFonts w:ascii="Century Gothic" w:hAnsi="Century Gothic"/>
          <w:b/>
          <w:sz w:val="20"/>
          <w:szCs w:val="20"/>
        </w:rPr>
        <w:t xml:space="preserve">ITEM </w:t>
      </w:r>
      <w:r w:rsidR="00572236" w:rsidRPr="00171152">
        <w:rPr>
          <w:rFonts w:ascii="Century Gothic" w:hAnsi="Century Gothic"/>
          <w:b/>
          <w:sz w:val="20"/>
          <w:szCs w:val="20"/>
        </w:rPr>
        <w:t>III.</w:t>
      </w:r>
      <w:r w:rsidRPr="00171152">
        <w:rPr>
          <w:rFonts w:ascii="Century Gothic" w:hAnsi="Century Gothic"/>
          <w:b/>
          <w:sz w:val="20"/>
          <w:szCs w:val="20"/>
        </w:rPr>
        <w:t xml:space="preserve">- PRÁCTICA AUTÓNOMA Y PRODUCTO  </w:t>
      </w:r>
    </w:p>
    <w:p w:rsidR="003B02E1" w:rsidRPr="00A4560D" w:rsidRDefault="00F93D16" w:rsidP="00A4560D">
      <w:pPr>
        <w:pStyle w:val="Prrafodelista"/>
        <w:numPr>
          <w:ilvl w:val="0"/>
          <w:numId w:val="24"/>
        </w:numPr>
        <w:rPr>
          <w:rFonts w:ascii="Century Gothic" w:hAnsi="Century Gothic"/>
          <w:sz w:val="20"/>
          <w:szCs w:val="20"/>
        </w:rPr>
      </w:pPr>
      <w:r w:rsidRPr="00A4560D">
        <w:rPr>
          <w:rFonts w:ascii="Century Gothic" w:hAnsi="Century Gothic"/>
          <w:sz w:val="20"/>
          <w:szCs w:val="20"/>
        </w:rPr>
        <w:t>Completa la siguiente tabla con los datos que corresponde.</w:t>
      </w:r>
      <w:r w:rsidR="003915E5" w:rsidRPr="003915E5">
        <w:rPr>
          <w:rFonts w:ascii="Century Gothic" w:hAnsi="Century Gothic"/>
          <w:sz w:val="20"/>
          <w:szCs w:val="20"/>
        </w:rPr>
        <w:t xml:space="preserve"> </w:t>
      </w:r>
      <w:r w:rsidR="00BF6D92">
        <w:rPr>
          <w:rFonts w:ascii="Century Gothic" w:hAnsi="Century Gothic"/>
          <w:sz w:val="20"/>
          <w:szCs w:val="20"/>
        </w:rPr>
        <w:t>(15</w:t>
      </w:r>
      <w:r w:rsidR="003915E5">
        <w:rPr>
          <w:rFonts w:ascii="Century Gothic" w:hAnsi="Century Gothic"/>
          <w:sz w:val="20"/>
          <w:szCs w:val="20"/>
        </w:rPr>
        <w:t xml:space="preserve"> pts.)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2333"/>
        <w:gridCol w:w="2725"/>
        <w:gridCol w:w="2726"/>
        <w:gridCol w:w="2726"/>
      </w:tblGrid>
      <w:tr w:rsidR="00F93D16" w:rsidTr="00A4560D">
        <w:tc>
          <w:tcPr>
            <w:tcW w:w="2333" w:type="dxa"/>
          </w:tcPr>
          <w:p w:rsidR="00F93D16" w:rsidRPr="00A4560D" w:rsidRDefault="00A4560D" w:rsidP="00A4560D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A4560D">
              <w:rPr>
                <w:rFonts w:ascii="Century Gothic" w:hAnsi="Century Gothic"/>
                <w:b/>
                <w:sz w:val="20"/>
                <w:szCs w:val="20"/>
              </w:rPr>
              <w:t>HOMÍNIDO</w:t>
            </w:r>
          </w:p>
        </w:tc>
        <w:tc>
          <w:tcPr>
            <w:tcW w:w="2725" w:type="dxa"/>
          </w:tcPr>
          <w:p w:rsidR="00F93D16" w:rsidRPr="00A4560D" w:rsidRDefault="00A4560D" w:rsidP="00A4560D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A4560D">
              <w:rPr>
                <w:rFonts w:ascii="Century Gothic" w:hAnsi="Century Gothic"/>
                <w:b/>
                <w:sz w:val="20"/>
                <w:szCs w:val="20"/>
              </w:rPr>
              <w:t>ANTIGÜEDAD</w:t>
            </w:r>
          </w:p>
        </w:tc>
        <w:tc>
          <w:tcPr>
            <w:tcW w:w="2726" w:type="dxa"/>
          </w:tcPr>
          <w:p w:rsidR="00F93D16" w:rsidRPr="00A4560D" w:rsidRDefault="00A4560D" w:rsidP="00A4560D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A4560D">
              <w:rPr>
                <w:rFonts w:ascii="Century Gothic" w:hAnsi="Century Gothic"/>
                <w:b/>
                <w:sz w:val="20"/>
                <w:szCs w:val="20"/>
              </w:rPr>
              <w:t>REGIONES HABITADAS</w:t>
            </w:r>
          </w:p>
        </w:tc>
        <w:tc>
          <w:tcPr>
            <w:tcW w:w="2726" w:type="dxa"/>
          </w:tcPr>
          <w:p w:rsidR="00F93D16" w:rsidRPr="00A4560D" w:rsidRDefault="00A4560D" w:rsidP="00A4560D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A4560D">
              <w:rPr>
                <w:rFonts w:ascii="Century Gothic" w:hAnsi="Century Gothic"/>
                <w:b/>
                <w:sz w:val="20"/>
                <w:szCs w:val="20"/>
              </w:rPr>
              <w:t>CARACTERÍSTICAS GENERALES</w:t>
            </w:r>
          </w:p>
        </w:tc>
      </w:tr>
      <w:tr w:rsidR="00F93D16" w:rsidTr="00A4560D">
        <w:tc>
          <w:tcPr>
            <w:tcW w:w="2333" w:type="dxa"/>
          </w:tcPr>
          <w:p w:rsidR="00F93D16" w:rsidRPr="00F93D16" w:rsidRDefault="00F93D16" w:rsidP="00C86D36">
            <w:pPr>
              <w:rPr>
                <w:rFonts w:ascii="Century Gothic" w:hAnsi="Century Gothic"/>
                <w:b/>
                <w:noProof/>
                <w:sz w:val="20"/>
                <w:szCs w:val="20"/>
                <w:lang w:eastAsia="es-CL"/>
              </w:rPr>
            </w:pPr>
            <w:r w:rsidRPr="006A5E3D">
              <w:rPr>
                <w:rFonts w:ascii="Century Gothic" w:hAnsi="Century Gothic"/>
                <w:b/>
                <w:sz w:val="20"/>
                <w:szCs w:val="20"/>
              </w:rPr>
              <w:t>AUSTRALOPITECUS</w:t>
            </w:r>
          </w:p>
        </w:tc>
        <w:tc>
          <w:tcPr>
            <w:tcW w:w="2725" w:type="dxa"/>
          </w:tcPr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560D" w:rsidRDefault="00A4560D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560D" w:rsidRDefault="00A4560D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E27481" w:rsidRDefault="00E27481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26" w:type="dxa"/>
          </w:tcPr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26" w:type="dxa"/>
          </w:tcPr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93D16" w:rsidTr="00A4560D">
        <w:tc>
          <w:tcPr>
            <w:tcW w:w="2333" w:type="dxa"/>
          </w:tcPr>
          <w:p w:rsidR="00F93D16" w:rsidRPr="00F93D16" w:rsidRDefault="00F93D16" w:rsidP="00C86D36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A5E3D">
              <w:rPr>
                <w:rFonts w:ascii="Century Gothic" w:hAnsi="Century Gothic"/>
                <w:b/>
                <w:sz w:val="20"/>
                <w:szCs w:val="20"/>
              </w:rPr>
              <w:t>HOMO HABILIS</w:t>
            </w:r>
          </w:p>
        </w:tc>
        <w:tc>
          <w:tcPr>
            <w:tcW w:w="2725" w:type="dxa"/>
          </w:tcPr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560D" w:rsidRDefault="00A4560D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560D" w:rsidRDefault="00A4560D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E27481" w:rsidRDefault="00E27481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26" w:type="dxa"/>
          </w:tcPr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26" w:type="dxa"/>
          </w:tcPr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93D16" w:rsidTr="00A4560D">
        <w:tc>
          <w:tcPr>
            <w:tcW w:w="2333" w:type="dxa"/>
          </w:tcPr>
          <w:p w:rsidR="00F93D16" w:rsidRPr="00F93D16" w:rsidRDefault="00F93D16" w:rsidP="00C86D36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7122AA">
              <w:rPr>
                <w:rFonts w:ascii="Century Gothic" w:hAnsi="Century Gothic"/>
                <w:b/>
                <w:sz w:val="20"/>
                <w:szCs w:val="20"/>
              </w:rPr>
              <w:t>HOMO ERECTUS</w:t>
            </w:r>
          </w:p>
        </w:tc>
        <w:tc>
          <w:tcPr>
            <w:tcW w:w="2725" w:type="dxa"/>
          </w:tcPr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560D" w:rsidRDefault="00A4560D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560D" w:rsidRDefault="00A4560D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E27481" w:rsidRDefault="00E27481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26" w:type="dxa"/>
          </w:tcPr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26" w:type="dxa"/>
          </w:tcPr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93D16" w:rsidTr="00A4560D">
        <w:tc>
          <w:tcPr>
            <w:tcW w:w="2333" w:type="dxa"/>
          </w:tcPr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HOMO </w:t>
            </w:r>
            <w:r w:rsidR="00BF6D92">
              <w:rPr>
                <w:rFonts w:ascii="Century Gothic" w:hAnsi="Century Gothic"/>
                <w:b/>
                <w:sz w:val="20"/>
                <w:szCs w:val="20"/>
              </w:rPr>
              <w:t>SAPIENS</w:t>
            </w:r>
            <w:r w:rsidRPr="007122AA">
              <w:rPr>
                <w:rFonts w:ascii="Century Gothic" w:hAnsi="Century Gothic"/>
                <w:b/>
                <w:sz w:val="20"/>
                <w:szCs w:val="20"/>
              </w:rPr>
              <w:t xml:space="preserve"> NEANDERTAL</w:t>
            </w:r>
          </w:p>
        </w:tc>
        <w:tc>
          <w:tcPr>
            <w:tcW w:w="2725" w:type="dxa"/>
          </w:tcPr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560D" w:rsidRDefault="00A4560D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560D" w:rsidRDefault="00A4560D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E27481" w:rsidRDefault="00E27481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26" w:type="dxa"/>
          </w:tcPr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26" w:type="dxa"/>
          </w:tcPr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93D16" w:rsidTr="00A4560D">
        <w:tc>
          <w:tcPr>
            <w:tcW w:w="2333" w:type="dxa"/>
          </w:tcPr>
          <w:p w:rsidR="00F93D16" w:rsidRDefault="00BF6D92" w:rsidP="00C86D36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HOMO </w:t>
            </w:r>
            <w:r w:rsidRPr="007122AA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SAPIENS SAPIENS</w:t>
            </w:r>
          </w:p>
        </w:tc>
        <w:tc>
          <w:tcPr>
            <w:tcW w:w="2725" w:type="dxa"/>
          </w:tcPr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560D" w:rsidRDefault="00A4560D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560D" w:rsidRDefault="00A4560D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E27481" w:rsidRDefault="00E27481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26" w:type="dxa"/>
          </w:tcPr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26" w:type="dxa"/>
          </w:tcPr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F93D16" w:rsidRDefault="00F93D16" w:rsidP="00C86D36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9F3103" w:rsidRDefault="009F3103" w:rsidP="008F13E0">
      <w:pPr>
        <w:spacing w:after="0"/>
        <w:jc w:val="both"/>
      </w:pPr>
    </w:p>
    <w:p w:rsidR="00BF6D92" w:rsidRDefault="00BF6D92" w:rsidP="008F13E0">
      <w:pPr>
        <w:spacing w:after="0"/>
        <w:jc w:val="both"/>
      </w:pPr>
    </w:p>
    <w:p w:rsidR="008F13E0" w:rsidRPr="009F3103" w:rsidRDefault="008F13E0" w:rsidP="009F3103">
      <w:pPr>
        <w:pStyle w:val="Prrafodelista"/>
        <w:numPr>
          <w:ilvl w:val="0"/>
          <w:numId w:val="24"/>
        </w:numPr>
        <w:rPr>
          <w:rFonts w:ascii="Century Gothic" w:hAnsi="Century Gothic"/>
          <w:noProof/>
          <w:sz w:val="20"/>
          <w:szCs w:val="20"/>
          <w:lang w:eastAsia="es-CL"/>
        </w:rPr>
      </w:pPr>
      <w:r>
        <w:t xml:space="preserve">Completa la línea </w:t>
      </w:r>
      <w:r w:rsidR="009F3103">
        <w:t xml:space="preserve">de tiempo de las </w:t>
      </w:r>
      <w:r w:rsidRPr="009F3103">
        <w:rPr>
          <w:rFonts w:ascii="Century Gothic" w:hAnsi="Century Gothic"/>
          <w:noProof/>
          <w:sz w:val="20"/>
          <w:szCs w:val="20"/>
          <w:lang w:eastAsia="es-CL"/>
        </w:rPr>
        <w:t>ETAPAS DEL PROCESO DE HOMINIZACIÓN</w:t>
      </w:r>
      <w:r w:rsidR="00BF6D92">
        <w:rPr>
          <w:rFonts w:ascii="Century Gothic" w:hAnsi="Century Gothic"/>
          <w:noProof/>
          <w:sz w:val="20"/>
          <w:szCs w:val="20"/>
          <w:lang w:eastAsia="es-CL"/>
        </w:rPr>
        <w:t xml:space="preserve">. </w:t>
      </w:r>
      <w:r w:rsidR="00BF6D92">
        <w:rPr>
          <w:rFonts w:ascii="Century Gothic" w:hAnsi="Century Gothic"/>
          <w:sz w:val="20"/>
          <w:szCs w:val="20"/>
        </w:rPr>
        <w:t>(4</w:t>
      </w:r>
      <w:r w:rsidR="003915E5">
        <w:rPr>
          <w:rFonts w:ascii="Century Gothic" w:hAnsi="Century Gothic"/>
          <w:sz w:val="20"/>
          <w:szCs w:val="20"/>
        </w:rPr>
        <w:t xml:space="preserve"> pts.)</w:t>
      </w:r>
    </w:p>
    <w:p w:rsidR="008F13E0" w:rsidRDefault="008F13E0" w:rsidP="009F3103">
      <w:pPr>
        <w:spacing w:after="0"/>
        <w:jc w:val="both"/>
      </w:pPr>
    </w:p>
    <w:p w:rsidR="008F13E0" w:rsidRDefault="008F13E0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  <w:r>
        <w:rPr>
          <w:rFonts w:ascii="Century Gothic" w:eastAsiaTheme="minorHAnsi" w:hAnsi="Century Gothic" w:cs="Arial"/>
          <w:noProof/>
          <w:sz w:val="20"/>
          <w:szCs w:val="20"/>
          <w:lang w:val="es-ES" w:eastAsia="es-ES"/>
        </w:rPr>
        <w:drawing>
          <wp:inline distT="0" distB="0" distL="0" distR="0">
            <wp:extent cx="6829425" cy="1076325"/>
            <wp:effectExtent l="19050" t="0" r="9525" b="0"/>
            <wp:docPr id="3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E0" w:rsidRDefault="008F13E0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8F13E0" w:rsidRDefault="008F13E0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8F13E0" w:rsidRDefault="008F13E0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8F13E0" w:rsidRDefault="008F13E0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8F13E0" w:rsidRDefault="008F13E0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8F13E0" w:rsidRDefault="008F13E0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8F13E0" w:rsidRDefault="008F13E0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8F13E0" w:rsidRDefault="008F13E0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8F13E0" w:rsidRDefault="008F13E0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8F13E0" w:rsidRDefault="008F13E0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8F13E0" w:rsidRDefault="008F13E0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8F13E0" w:rsidRDefault="008F13E0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8F13E0" w:rsidRDefault="008F13E0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44382" w:rsidRDefault="00B44382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44382" w:rsidRDefault="00B44382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44382" w:rsidRDefault="00B44382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8F13E0" w:rsidRDefault="008F13E0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F3103" w:rsidRDefault="009F3103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674FB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  <w:r w:rsidRPr="00550C7F">
        <w:rPr>
          <w:rFonts w:ascii="Century Gothic" w:eastAsiaTheme="minorHAnsi" w:hAnsi="Century Gothic" w:cs="Arial"/>
          <w:sz w:val="20"/>
          <w:szCs w:val="20"/>
        </w:rPr>
        <w:lastRenderedPageBreak/>
        <w:t>2. Observa la siguiente infografía. Luego, responde.</w:t>
      </w:r>
      <w:r w:rsidR="003915E5" w:rsidRPr="003915E5">
        <w:rPr>
          <w:rFonts w:ascii="Century Gothic" w:hAnsi="Century Gothic"/>
          <w:sz w:val="20"/>
          <w:szCs w:val="20"/>
        </w:rPr>
        <w:t xml:space="preserve"> </w:t>
      </w:r>
      <w:r w:rsidR="00BF6D92">
        <w:rPr>
          <w:rFonts w:ascii="Century Gothic" w:hAnsi="Century Gothic"/>
          <w:sz w:val="20"/>
          <w:szCs w:val="20"/>
        </w:rPr>
        <w:t>(6</w:t>
      </w:r>
      <w:r w:rsidR="003915E5">
        <w:rPr>
          <w:rFonts w:ascii="Century Gothic" w:hAnsi="Century Gothic"/>
          <w:sz w:val="20"/>
          <w:szCs w:val="20"/>
        </w:rPr>
        <w:t xml:space="preserve"> pts.)</w:t>
      </w:r>
    </w:p>
    <w:p w:rsidR="00B674FB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674FB" w:rsidRPr="00B674FB" w:rsidRDefault="00B674FB" w:rsidP="00B674FB">
      <w:pPr>
        <w:spacing w:after="0"/>
        <w:jc w:val="center"/>
        <w:rPr>
          <w:rFonts w:ascii="Century Gothic" w:eastAsiaTheme="minorHAnsi" w:hAnsi="Century Gothic" w:cs="Arial"/>
          <w:b/>
          <w:sz w:val="20"/>
          <w:szCs w:val="20"/>
        </w:rPr>
      </w:pPr>
      <w:r w:rsidRPr="00B674FB">
        <w:rPr>
          <w:rFonts w:ascii="Century Gothic" w:eastAsiaTheme="minorHAnsi" w:hAnsi="Century Gothic" w:cs="Arial"/>
          <w:b/>
          <w:sz w:val="20"/>
          <w:szCs w:val="20"/>
        </w:rPr>
        <w:t>Actividades desarrolladas en las comunidades del Neolítico</w:t>
      </w:r>
    </w:p>
    <w:p w:rsidR="00B674FB" w:rsidRPr="003B02E1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  <w:r w:rsidRPr="003B02E1">
        <w:rPr>
          <w:rFonts w:ascii="Century Gothic" w:eastAsiaTheme="minorHAnsi" w:hAnsi="Century Gothic" w:cs="Arial"/>
          <w:sz w:val="20"/>
          <w:szCs w:val="20"/>
        </w:rPr>
        <w:t xml:space="preserve">    </w:t>
      </w:r>
    </w:p>
    <w:p w:rsidR="00B674FB" w:rsidRPr="003B02E1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  <w:r>
        <w:rPr>
          <w:rFonts w:ascii="Century Gothic" w:eastAsiaTheme="minorHAnsi" w:hAnsi="Century Gothic" w:cs="Arial"/>
          <w:sz w:val="20"/>
          <w:szCs w:val="20"/>
        </w:rPr>
        <w:t xml:space="preserve">                                          </w:t>
      </w:r>
      <w:r w:rsidRPr="003B02E1">
        <w:rPr>
          <w:rFonts w:ascii="Century Gothic" w:eastAsiaTheme="minorHAnsi" w:hAnsi="Century Gothic" w:cs="Arial"/>
          <w:sz w:val="20"/>
          <w:szCs w:val="20"/>
        </w:rPr>
        <w:t xml:space="preserve"> </w:t>
      </w:r>
      <w:r>
        <w:rPr>
          <w:rFonts w:ascii="Century Gothic" w:eastAsiaTheme="minorHAnsi" w:hAnsi="Century Gothic" w:cs="Arial"/>
          <w:noProof/>
          <w:sz w:val="20"/>
          <w:szCs w:val="20"/>
          <w:lang w:val="es-ES" w:eastAsia="es-ES"/>
        </w:rPr>
        <w:drawing>
          <wp:inline distT="0" distB="0" distL="0" distR="0">
            <wp:extent cx="4200525" cy="2977587"/>
            <wp:effectExtent l="19050" t="0" r="9525" b="0"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7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4FB" w:rsidRPr="003B02E1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  <w:r w:rsidRPr="003B02E1">
        <w:rPr>
          <w:rFonts w:ascii="Century Gothic" w:eastAsiaTheme="minorHAnsi" w:hAnsi="Century Gothic" w:cs="Arial"/>
          <w:sz w:val="20"/>
          <w:szCs w:val="20"/>
        </w:rPr>
        <w:t xml:space="preserve"> </w:t>
      </w:r>
    </w:p>
    <w:p w:rsidR="00B674FB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  <w:r w:rsidRPr="003B02E1">
        <w:rPr>
          <w:rFonts w:ascii="Century Gothic" w:eastAsiaTheme="minorHAnsi" w:hAnsi="Century Gothic" w:cs="Arial"/>
          <w:sz w:val="20"/>
          <w:szCs w:val="20"/>
        </w:rPr>
        <w:t xml:space="preserve"> </w:t>
      </w:r>
      <w:r>
        <w:rPr>
          <w:rFonts w:ascii="Century Gothic" w:eastAsiaTheme="minorHAnsi" w:hAnsi="Century Gothic" w:cs="Arial"/>
          <w:sz w:val="20"/>
          <w:szCs w:val="20"/>
        </w:rPr>
        <w:t>A.</w:t>
      </w:r>
      <w:r w:rsidRPr="003B02E1">
        <w:rPr>
          <w:rFonts w:ascii="Century Gothic" w:eastAsiaTheme="minorHAnsi" w:hAnsi="Century Gothic" w:cs="Arial"/>
          <w:sz w:val="20"/>
          <w:szCs w:val="20"/>
        </w:rPr>
        <w:t xml:space="preserve"> </w:t>
      </w:r>
      <w:r w:rsidRPr="00550C7F">
        <w:rPr>
          <w:rFonts w:ascii="Century Gothic" w:eastAsiaTheme="minorHAnsi" w:hAnsi="Century Gothic" w:cs="Arial"/>
          <w:sz w:val="20"/>
          <w:szCs w:val="20"/>
        </w:rPr>
        <w:t>¿Qué relación se puede establecer entre la agricultura y la construcción de viviendas? ¿Qué importancia tuvo esa relación?</w:t>
      </w:r>
    </w:p>
    <w:p w:rsidR="00B674FB" w:rsidRPr="003B02E1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674FB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674FB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674FB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674FB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674FB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674FB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674FB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674FB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674FB" w:rsidRPr="00550C7F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  <w:r>
        <w:rPr>
          <w:rFonts w:ascii="Century Gothic" w:eastAsiaTheme="minorHAnsi" w:hAnsi="Century Gothic" w:cs="Arial"/>
          <w:sz w:val="20"/>
          <w:szCs w:val="20"/>
        </w:rPr>
        <w:t>b.</w:t>
      </w:r>
      <w:r w:rsidRPr="003B02E1">
        <w:rPr>
          <w:rFonts w:ascii="Century Gothic" w:eastAsiaTheme="minorHAnsi" w:hAnsi="Century Gothic" w:cs="Arial"/>
          <w:sz w:val="20"/>
          <w:szCs w:val="20"/>
        </w:rPr>
        <w:t xml:space="preserve"> </w:t>
      </w:r>
      <w:r w:rsidRPr="00550C7F">
        <w:rPr>
          <w:rFonts w:ascii="Century Gothic" w:eastAsiaTheme="minorHAnsi" w:hAnsi="Century Gothic" w:cs="Arial"/>
          <w:sz w:val="20"/>
          <w:szCs w:val="20"/>
        </w:rPr>
        <w:t xml:space="preserve">¿Qué relaciones es posible establecer entre el desarrollo de la agricultura y la domesticación de animales? ¿De qué maneras se colaboraron mutuamente ambas actividades? </w:t>
      </w:r>
    </w:p>
    <w:p w:rsidR="00B674FB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CF3D1E" w:rsidRDefault="00CF3D1E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CF3D1E" w:rsidRDefault="00CF3D1E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CF3D1E" w:rsidRPr="00550C7F" w:rsidRDefault="00CF3D1E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674FB" w:rsidRPr="00550C7F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  <w:r w:rsidRPr="00550C7F">
        <w:rPr>
          <w:rFonts w:ascii="Century Gothic" w:eastAsiaTheme="minorHAnsi" w:hAnsi="Century Gothic" w:cs="Arial"/>
          <w:sz w:val="20"/>
          <w:szCs w:val="20"/>
        </w:rPr>
        <w:t xml:space="preserve"> </w:t>
      </w:r>
    </w:p>
    <w:p w:rsidR="00B674FB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  <w:r w:rsidRPr="00550C7F">
        <w:rPr>
          <w:rFonts w:ascii="Century Gothic" w:eastAsiaTheme="minorHAnsi" w:hAnsi="Century Gothic" w:cs="Arial"/>
          <w:sz w:val="20"/>
          <w:szCs w:val="20"/>
        </w:rPr>
        <w:t>c. ¿De qué manera puede relacionarse el pulimento de la piedra con las nuevas actividades desarrolladas por lo seres humanos durante el Neolítico? Aplica como ejemplo la molienda de granos.</w:t>
      </w:r>
    </w:p>
    <w:p w:rsidR="00B674FB" w:rsidRDefault="00B674FB" w:rsidP="00B674FB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F93D16" w:rsidRPr="00C86D36" w:rsidRDefault="00F93D16" w:rsidP="00C86D36">
      <w:pPr>
        <w:rPr>
          <w:rFonts w:ascii="Century Gothic" w:hAnsi="Century Gothic"/>
          <w:sz w:val="20"/>
          <w:szCs w:val="20"/>
        </w:rPr>
      </w:pPr>
    </w:p>
    <w:p w:rsidR="00550C7F" w:rsidRDefault="00550C7F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550C7F" w:rsidRDefault="00550C7F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E51E6" w:rsidRDefault="009E51E6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E51E6" w:rsidRDefault="009E51E6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F6D92" w:rsidRDefault="00BF6D92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F6D92" w:rsidRDefault="00BF6D92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F6D92" w:rsidRDefault="00BF6D92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F6D92" w:rsidRDefault="00BF6D92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F6D92" w:rsidRDefault="00BF6D92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550C7F" w:rsidRDefault="00550C7F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D05556" w:rsidRDefault="00D05556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3B02E1" w:rsidRPr="00D05556" w:rsidRDefault="00D05556" w:rsidP="00D05556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3.</w:t>
      </w:r>
      <w:r w:rsidRPr="00D05556">
        <w:rPr>
          <w:rFonts w:ascii="Century Gothic" w:hAnsi="Century Gothic"/>
          <w:sz w:val="20"/>
          <w:szCs w:val="20"/>
        </w:rPr>
        <w:t xml:space="preserve"> Observe</w:t>
      </w:r>
      <w:r w:rsidR="00F50C69" w:rsidRPr="00D05556">
        <w:rPr>
          <w:rFonts w:ascii="Century Gothic" w:hAnsi="Century Gothic"/>
          <w:sz w:val="20"/>
          <w:szCs w:val="20"/>
        </w:rPr>
        <w:t xml:space="preserve"> este mapa y complételo según las instrucciones. </w:t>
      </w:r>
    </w:p>
    <w:p w:rsidR="00D05556" w:rsidRDefault="00D05556" w:rsidP="00D05556">
      <w:pPr>
        <w:spacing w:after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-Escribe</w:t>
      </w:r>
      <w:r w:rsidRPr="00D05556">
        <w:rPr>
          <w:rFonts w:ascii="Century Gothic" w:hAnsi="Century Gothic"/>
          <w:sz w:val="20"/>
          <w:szCs w:val="20"/>
        </w:rPr>
        <w:t xml:space="preserve"> el nombre de cada uno de los continentes</w:t>
      </w:r>
      <w:r w:rsidR="009B76CD">
        <w:rPr>
          <w:rFonts w:ascii="Century Gothic" w:hAnsi="Century Gothic"/>
          <w:sz w:val="20"/>
          <w:szCs w:val="20"/>
        </w:rPr>
        <w:t xml:space="preserve"> (5 pts.)</w:t>
      </w:r>
      <w:r w:rsidR="009B76CD" w:rsidRPr="00D05556">
        <w:rPr>
          <w:rFonts w:ascii="Century Gothic" w:hAnsi="Century Gothic"/>
          <w:sz w:val="20"/>
          <w:szCs w:val="20"/>
        </w:rPr>
        <w:t xml:space="preserve"> </w:t>
      </w:r>
      <w:r w:rsidRPr="00D05556">
        <w:rPr>
          <w:rFonts w:ascii="Century Gothic" w:hAnsi="Century Gothic"/>
          <w:sz w:val="20"/>
          <w:szCs w:val="20"/>
        </w:rPr>
        <w:t xml:space="preserve"> y océanos del mundo.</w:t>
      </w:r>
      <w:r w:rsidR="00BF6D92">
        <w:rPr>
          <w:rFonts w:ascii="Century Gothic" w:hAnsi="Century Gothic"/>
          <w:sz w:val="20"/>
          <w:szCs w:val="20"/>
        </w:rPr>
        <w:t xml:space="preserve"> </w:t>
      </w:r>
      <w:r w:rsidR="009B76CD">
        <w:rPr>
          <w:rFonts w:ascii="Century Gothic" w:hAnsi="Century Gothic"/>
          <w:sz w:val="20"/>
          <w:szCs w:val="20"/>
        </w:rPr>
        <w:t>(2</w:t>
      </w:r>
      <w:r w:rsidR="00BF6D92">
        <w:rPr>
          <w:rFonts w:ascii="Century Gothic" w:hAnsi="Century Gothic"/>
          <w:sz w:val="20"/>
          <w:szCs w:val="20"/>
        </w:rPr>
        <w:t xml:space="preserve"> pts.)</w:t>
      </w:r>
      <w:r w:rsidRPr="00D05556">
        <w:rPr>
          <w:rFonts w:ascii="Century Gothic" w:hAnsi="Century Gothic"/>
          <w:sz w:val="20"/>
          <w:szCs w:val="20"/>
        </w:rPr>
        <w:t xml:space="preserve"> </w:t>
      </w:r>
    </w:p>
    <w:p w:rsidR="00D05556" w:rsidRDefault="00D05556" w:rsidP="00D05556">
      <w:pPr>
        <w:spacing w:after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-Dibuja</w:t>
      </w:r>
      <w:r w:rsidRPr="00D05556">
        <w:rPr>
          <w:rFonts w:ascii="Century Gothic" w:hAnsi="Century Gothic"/>
          <w:sz w:val="20"/>
          <w:szCs w:val="20"/>
        </w:rPr>
        <w:t xml:space="preserve"> con una línea de diferente color, cada uno de los recorridos que podrían haber hecho los humanos, las cuales están descritas en las teorías</w:t>
      </w:r>
      <w:r w:rsidR="009E51E6">
        <w:rPr>
          <w:rFonts w:ascii="Century Gothic" w:hAnsi="Century Gothic"/>
          <w:sz w:val="20"/>
          <w:szCs w:val="20"/>
        </w:rPr>
        <w:t>.</w:t>
      </w:r>
      <w:r w:rsidR="00BF6D92" w:rsidRPr="00BF6D92">
        <w:rPr>
          <w:rFonts w:ascii="Century Gothic" w:hAnsi="Century Gothic"/>
          <w:sz w:val="20"/>
          <w:szCs w:val="20"/>
        </w:rPr>
        <w:t xml:space="preserve"> </w:t>
      </w:r>
      <w:r w:rsidR="00BF6D92">
        <w:rPr>
          <w:rFonts w:ascii="Century Gothic" w:hAnsi="Century Gothic"/>
          <w:sz w:val="20"/>
          <w:szCs w:val="20"/>
        </w:rPr>
        <w:t>(3 pts.)</w:t>
      </w:r>
    </w:p>
    <w:p w:rsidR="009E51E6" w:rsidRPr="00D05556" w:rsidRDefault="00BF6D92" w:rsidP="00D05556">
      <w:pPr>
        <w:spacing w:after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R</w:t>
      </w:r>
      <w:r w:rsidR="009E51E6">
        <w:rPr>
          <w:rFonts w:ascii="Century Gothic" w:hAnsi="Century Gothic"/>
          <w:sz w:val="20"/>
          <w:szCs w:val="20"/>
        </w:rPr>
        <w:t>espondes las preguntas.</w:t>
      </w:r>
      <w:r w:rsidRPr="00BF6D92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(8 pts.)</w:t>
      </w:r>
    </w:p>
    <w:p w:rsidR="00D05556" w:rsidRDefault="00D05556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5E5323" w:rsidRDefault="005E5323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  <w:r>
        <w:rPr>
          <w:rFonts w:ascii="Century Gothic" w:eastAsiaTheme="minorHAnsi" w:hAnsi="Century Gothic" w:cs="Arial"/>
          <w:sz w:val="20"/>
          <w:szCs w:val="20"/>
        </w:rPr>
        <w:t xml:space="preserve">       </w:t>
      </w:r>
      <w:r>
        <w:rPr>
          <w:rFonts w:ascii="Century Gothic" w:eastAsiaTheme="minorHAnsi" w:hAnsi="Century Gothic" w:cs="Arial"/>
          <w:noProof/>
          <w:sz w:val="20"/>
          <w:szCs w:val="20"/>
          <w:lang w:val="es-ES" w:eastAsia="es-ES"/>
        </w:rPr>
        <w:drawing>
          <wp:inline distT="0" distB="0" distL="0" distR="0">
            <wp:extent cx="6082030" cy="3529965"/>
            <wp:effectExtent l="19050" t="0" r="0" b="0"/>
            <wp:docPr id="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4C" w:rsidRDefault="00317C93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  <w:r>
        <w:rPr>
          <w:rFonts w:ascii="Century Gothic" w:eastAsiaTheme="minorHAnsi" w:hAnsi="Century Gothic" w:cs="Arial"/>
          <w:noProof/>
          <w:sz w:val="20"/>
          <w:szCs w:val="20"/>
          <w:lang w:eastAsia="es-CL"/>
        </w:rPr>
        <w:t xml:space="preserve">                 </w:t>
      </w:r>
    </w:p>
    <w:p w:rsidR="00B8524C" w:rsidRDefault="00B8524C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674FB" w:rsidRDefault="00B8524C" w:rsidP="009E51E6">
      <w:pPr>
        <w:pStyle w:val="Prrafodelista"/>
        <w:numPr>
          <w:ilvl w:val="0"/>
          <w:numId w:val="25"/>
        </w:numPr>
        <w:spacing w:after="0"/>
        <w:jc w:val="both"/>
      </w:pPr>
      <w:r>
        <w:t xml:space="preserve">¿Desde dónde comenzaron las primeras migraciones humanas? </w:t>
      </w:r>
    </w:p>
    <w:p w:rsidR="009E51E6" w:rsidRDefault="009E51E6" w:rsidP="009E51E6">
      <w:pPr>
        <w:pStyle w:val="Prrafodelista"/>
        <w:spacing w:after="0"/>
        <w:jc w:val="both"/>
      </w:pPr>
    </w:p>
    <w:p w:rsidR="009E51E6" w:rsidRDefault="009E51E6" w:rsidP="009E51E6">
      <w:pPr>
        <w:pStyle w:val="Prrafodelista"/>
        <w:spacing w:after="0"/>
        <w:jc w:val="both"/>
      </w:pPr>
    </w:p>
    <w:p w:rsidR="00BF6D92" w:rsidRDefault="00BF6D92" w:rsidP="009E51E6">
      <w:pPr>
        <w:pStyle w:val="Prrafodelista"/>
        <w:spacing w:after="0"/>
        <w:jc w:val="both"/>
      </w:pPr>
    </w:p>
    <w:p w:rsidR="00B674FB" w:rsidRDefault="00B8524C" w:rsidP="009E51E6">
      <w:pPr>
        <w:pStyle w:val="Prrafodelista"/>
        <w:numPr>
          <w:ilvl w:val="0"/>
          <w:numId w:val="25"/>
        </w:numPr>
        <w:spacing w:after="0"/>
        <w:jc w:val="both"/>
      </w:pPr>
      <w:r>
        <w:t xml:space="preserve">¿Cuál fue el primer y cuál el último continente al que llegaron los primeros seres humanos? </w:t>
      </w:r>
    </w:p>
    <w:p w:rsidR="009E51E6" w:rsidRDefault="009E51E6" w:rsidP="009E51E6">
      <w:pPr>
        <w:pStyle w:val="Prrafodelista"/>
        <w:spacing w:after="0"/>
        <w:jc w:val="both"/>
      </w:pPr>
    </w:p>
    <w:p w:rsidR="009E51E6" w:rsidRDefault="009E51E6" w:rsidP="009E51E6">
      <w:pPr>
        <w:spacing w:after="0"/>
        <w:jc w:val="both"/>
      </w:pPr>
    </w:p>
    <w:p w:rsidR="00BF6D92" w:rsidRDefault="00BF6D92" w:rsidP="009E51E6">
      <w:pPr>
        <w:spacing w:after="0"/>
        <w:jc w:val="both"/>
      </w:pPr>
    </w:p>
    <w:p w:rsidR="00B674FB" w:rsidRDefault="00B8524C" w:rsidP="003B02E1">
      <w:pPr>
        <w:pStyle w:val="Prrafodelista"/>
        <w:numPr>
          <w:ilvl w:val="0"/>
          <w:numId w:val="25"/>
        </w:numPr>
        <w:spacing w:after="0"/>
        <w:jc w:val="both"/>
      </w:pPr>
      <w:r>
        <w:t xml:space="preserve">¿En qué continente se podrían encontrar vestigios de todas las especies del género humano? </w:t>
      </w:r>
    </w:p>
    <w:p w:rsidR="009E51E6" w:rsidRDefault="009E51E6" w:rsidP="009E51E6">
      <w:pPr>
        <w:pStyle w:val="Prrafodelista"/>
        <w:spacing w:after="0"/>
        <w:jc w:val="both"/>
      </w:pPr>
    </w:p>
    <w:p w:rsidR="009E51E6" w:rsidRDefault="009E51E6" w:rsidP="009E51E6">
      <w:pPr>
        <w:spacing w:after="0"/>
        <w:jc w:val="both"/>
      </w:pPr>
    </w:p>
    <w:p w:rsidR="00BF6D92" w:rsidRDefault="00BF6D92" w:rsidP="009E51E6">
      <w:pPr>
        <w:spacing w:after="0"/>
        <w:jc w:val="both"/>
      </w:pPr>
    </w:p>
    <w:p w:rsidR="009E51E6" w:rsidRDefault="009E51E6" w:rsidP="009E51E6">
      <w:pPr>
        <w:spacing w:after="0"/>
        <w:jc w:val="both"/>
      </w:pPr>
    </w:p>
    <w:p w:rsidR="009E51E6" w:rsidRDefault="00B8524C" w:rsidP="003B02E1">
      <w:pPr>
        <w:pStyle w:val="Prrafodelista"/>
        <w:numPr>
          <w:ilvl w:val="0"/>
          <w:numId w:val="25"/>
        </w:numPr>
        <w:spacing w:after="0"/>
        <w:jc w:val="both"/>
      </w:pPr>
      <w:r>
        <w:t xml:space="preserve">¿Con qué barreras naturales se toparon y cómo las sobrepasaron? </w:t>
      </w:r>
    </w:p>
    <w:p w:rsidR="009E51E6" w:rsidRDefault="009E51E6" w:rsidP="009E51E6">
      <w:pPr>
        <w:pStyle w:val="Prrafodelista"/>
        <w:spacing w:after="0"/>
        <w:jc w:val="both"/>
      </w:pPr>
    </w:p>
    <w:p w:rsidR="009E51E6" w:rsidRDefault="009E51E6" w:rsidP="009E51E6">
      <w:pPr>
        <w:spacing w:after="0"/>
        <w:jc w:val="both"/>
      </w:pPr>
    </w:p>
    <w:p w:rsidR="00B8524C" w:rsidRDefault="00B8524C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8524C" w:rsidRDefault="00B8524C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8524C" w:rsidRDefault="00B8524C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8524C" w:rsidRDefault="00B8524C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B8524C" w:rsidRDefault="00B8524C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8E5383" w:rsidRDefault="008E5383" w:rsidP="003B02E1">
      <w:pPr>
        <w:spacing w:after="0"/>
        <w:jc w:val="both"/>
        <w:rPr>
          <w:rFonts w:ascii="Century Gothic" w:eastAsiaTheme="minorHAnsi" w:hAnsi="Century Gothic" w:cs="Arial"/>
          <w:noProof/>
          <w:sz w:val="20"/>
          <w:szCs w:val="20"/>
          <w:lang w:eastAsia="es-CL"/>
        </w:rPr>
      </w:pPr>
    </w:p>
    <w:p w:rsidR="008E5383" w:rsidRDefault="008E5383" w:rsidP="003B02E1">
      <w:pPr>
        <w:spacing w:after="0"/>
        <w:jc w:val="both"/>
        <w:rPr>
          <w:rFonts w:ascii="Century Gothic" w:eastAsiaTheme="minorHAnsi" w:hAnsi="Century Gothic" w:cs="Arial"/>
          <w:noProof/>
          <w:sz w:val="20"/>
          <w:szCs w:val="20"/>
          <w:lang w:eastAsia="es-CL"/>
        </w:rPr>
      </w:pPr>
    </w:p>
    <w:p w:rsidR="00BF6D92" w:rsidRDefault="00BF6D92" w:rsidP="003B02E1">
      <w:pPr>
        <w:spacing w:after="0"/>
        <w:jc w:val="both"/>
        <w:rPr>
          <w:rFonts w:ascii="Century Gothic" w:eastAsiaTheme="minorHAnsi" w:hAnsi="Century Gothic" w:cs="Arial"/>
          <w:noProof/>
          <w:sz w:val="20"/>
          <w:szCs w:val="20"/>
          <w:lang w:eastAsia="es-CL"/>
        </w:rPr>
      </w:pPr>
    </w:p>
    <w:p w:rsidR="00B8524C" w:rsidRDefault="00B8524C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E51E6" w:rsidRDefault="009E51E6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E51E6" w:rsidRDefault="009E51E6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9E51E6" w:rsidRDefault="009E51E6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  <w:r>
        <w:rPr>
          <w:rFonts w:ascii="Century Gothic" w:eastAsiaTheme="minorHAnsi" w:hAnsi="Century Gothic" w:cs="Arial"/>
          <w:sz w:val="20"/>
          <w:szCs w:val="20"/>
        </w:rPr>
        <w:t>4.</w:t>
      </w:r>
      <w:r w:rsidR="003915E5">
        <w:rPr>
          <w:rFonts w:ascii="Century Gothic" w:eastAsiaTheme="minorHAnsi" w:hAnsi="Century Gothic" w:cs="Arial"/>
          <w:sz w:val="20"/>
          <w:szCs w:val="20"/>
        </w:rPr>
        <w:t xml:space="preserve"> Encuentra y marca las palabras en el </w:t>
      </w:r>
      <w:r>
        <w:rPr>
          <w:rFonts w:ascii="Century Gothic" w:eastAsiaTheme="minorHAnsi" w:hAnsi="Century Gothic" w:cs="Arial"/>
          <w:sz w:val="20"/>
          <w:szCs w:val="20"/>
        </w:rPr>
        <w:t>crucigrama.</w:t>
      </w:r>
      <w:r w:rsidR="003915E5">
        <w:rPr>
          <w:rFonts w:ascii="Century Gothic" w:eastAsiaTheme="minorHAnsi" w:hAnsi="Century Gothic" w:cs="Arial"/>
          <w:sz w:val="20"/>
          <w:szCs w:val="20"/>
        </w:rPr>
        <w:t xml:space="preserve"> </w:t>
      </w:r>
      <w:r w:rsidR="009B76CD">
        <w:rPr>
          <w:rFonts w:ascii="Century Gothic" w:hAnsi="Century Gothic"/>
          <w:sz w:val="20"/>
          <w:szCs w:val="20"/>
        </w:rPr>
        <w:t>(8 pts.)</w:t>
      </w:r>
    </w:p>
    <w:p w:rsidR="008E5383" w:rsidRDefault="008E5383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8E5383" w:rsidRDefault="00B674FB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  <w:r>
        <w:rPr>
          <w:rFonts w:ascii="Century Gothic" w:eastAsiaTheme="minorHAnsi" w:hAnsi="Century Gothic" w:cs="Arial"/>
          <w:sz w:val="20"/>
          <w:szCs w:val="20"/>
        </w:rPr>
        <w:t xml:space="preserve">                           </w:t>
      </w:r>
      <w:r>
        <w:rPr>
          <w:rFonts w:ascii="Century Gothic" w:eastAsiaTheme="minorHAnsi" w:hAnsi="Century Gothic" w:cs="Arial"/>
          <w:noProof/>
          <w:sz w:val="20"/>
          <w:szCs w:val="20"/>
          <w:lang w:val="es-ES" w:eastAsia="es-ES"/>
        </w:rPr>
        <w:drawing>
          <wp:inline distT="0" distB="0" distL="0" distR="0">
            <wp:extent cx="4933950" cy="4395702"/>
            <wp:effectExtent l="1905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39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D1E" w:rsidRDefault="00CF3D1E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CF3D1E" w:rsidRDefault="00CF3D1E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:rsidR="00CF3D1E" w:rsidRDefault="00CF3D1E" w:rsidP="003B02E1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sectPr w:rsidR="00CF3D1E" w:rsidSect="002D7D02">
      <w:headerReference w:type="default" r:id="rId38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D3D" w:rsidRDefault="00DA0D3D" w:rsidP="00CB2B0A">
      <w:pPr>
        <w:spacing w:after="0" w:line="240" w:lineRule="auto"/>
      </w:pPr>
      <w:r>
        <w:separator/>
      </w:r>
    </w:p>
  </w:endnote>
  <w:endnote w:type="continuationSeparator" w:id="0">
    <w:p w:rsidR="00DA0D3D" w:rsidRDefault="00DA0D3D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OfficinaSans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D3D" w:rsidRDefault="00DA0D3D" w:rsidP="00CB2B0A">
      <w:pPr>
        <w:spacing w:after="0" w:line="240" w:lineRule="auto"/>
      </w:pPr>
      <w:r>
        <w:separator/>
      </w:r>
    </w:p>
  </w:footnote>
  <w:footnote w:type="continuationSeparator" w:id="0">
    <w:p w:rsidR="00DA0D3D" w:rsidRDefault="00DA0D3D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</w:p>
  <w:p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363780">
      <w:rPr>
        <w:rFonts w:ascii="Century Gothic" w:hAnsi="Century Gothic"/>
        <w:noProof/>
        <w:sz w:val="18"/>
        <w:szCs w:val="18"/>
        <w:lang w:eastAsia="es-ES_tradnl"/>
      </w:rPr>
      <w:t>Historia</w:t>
    </w:r>
  </w:p>
  <w:p w:rsidR="009B2C1A" w:rsidRDefault="00C74729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>
      <w:rPr>
        <w:rFonts w:ascii="Century Gothic" w:hAnsi="Century Gothic"/>
        <w:noProof/>
        <w:sz w:val="18"/>
        <w:szCs w:val="18"/>
        <w:lang w:eastAsia="es-ES_tradnl"/>
      </w:rPr>
      <w:t xml:space="preserve">Docente </w:t>
    </w:r>
    <w:r w:rsidR="00363780">
      <w:rPr>
        <w:rFonts w:ascii="Century Gothic" w:hAnsi="Century Gothic"/>
        <w:noProof/>
        <w:sz w:val="18"/>
        <w:szCs w:val="18"/>
        <w:lang w:eastAsia="es-ES_tradnl"/>
      </w:rPr>
      <w:t>Angélica Riquelme Mora</w:t>
    </w:r>
  </w:p>
  <w:p w:rsidR="00C74729" w:rsidRPr="00290DA4" w:rsidRDefault="00C74729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</w:p>
  <w:p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:rsidR="009B2C1A" w:rsidRPr="00BA15C2" w:rsidRDefault="009B2C1A">
    <w:pPr>
      <w:pStyle w:val="Encabezad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85EDA"/>
    <w:multiLevelType w:val="hybridMultilevel"/>
    <w:tmpl w:val="2B76DA30"/>
    <w:lvl w:ilvl="0" w:tplc="0F8EFA2C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86C0C"/>
    <w:multiLevelType w:val="hybridMultilevel"/>
    <w:tmpl w:val="8072F834"/>
    <w:lvl w:ilvl="0" w:tplc="0D862660">
      <w:start w:val="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  <w:color w:val="4D4D4D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73AC6"/>
    <w:multiLevelType w:val="hybridMultilevel"/>
    <w:tmpl w:val="53CE59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320AE"/>
    <w:multiLevelType w:val="hybridMultilevel"/>
    <w:tmpl w:val="BB7ADCB6"/>
    <w:lvl w:ilvl="0" w:tplc="C57EE9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72CD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827C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0414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A64D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3C86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BC56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965C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6A90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5F69E6"/>
    <w:multiLevelType w:val="hybridMultilevel"/>
    <w:tmpl w:val="B234088A"/>
    <w:lvl w:ilvl="0" w:tplc="DD629A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0234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94AA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9A29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C84C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62B9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22BA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D249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2A83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89476AC"/>
    <w:multiLevelType w:val="hybridMultilevel"/>
    <w:tmpl w:val="F3442AB8"/>
    <w:lvl w:ilvl="0" w:tplc="53C8A53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81E61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284497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188C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BC3B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52ADB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F161C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8421C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B58DA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2DAF4E47"/>
    <w:multiLevelType w:val="hybridMultilevel"/>
    <w:tmpl w:val="956CE8A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846932"/>
    <w:multiLevelType w:val="hybridMultilevel"/>
    <w:tmpl w:val="D75A1F5A"/>
    <w:lvl w:ilvl="0" w:tplc="27426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8482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FEB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EAD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CC9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D45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FE9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AAB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EA3C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6AE76D0"/>
    <w:multiLevelType w:val="hybridMultilevel"/>
    <w:tmpl w:val="938AAD34"/>
    <w:lvl w:ilvl="0" w:tplc="50C274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EE0282"/>
    <w:multiLevelType w:val="hybridMultilevel"/>
    <w:tmpl w:val="8638A33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43103B"/>
    <w:multiLevelType w:val="hybridMultilevel"/>
    <w:tmpl w:val="65FCC98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3F2825"/>
    <w:multiLevelType w:val="hybridMultilevel"/>
    <w:tmpl w:val="A310196E"/>
    <w:lvl w:ilvl="0" w:tplc="B89A69FE">
      <w:start w:val="4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63184C"/>
    <w:multiLevelType w:val="hybridMultilevel"/>
    <w:tmpl w:val="B3266356"/>
    <w:lvl w:ilvl="0" w:tplc="3A5ADA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40F8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16C3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AA18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DA20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58B6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02BA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DABC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60D8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D3B36C2"/>
    <w:multiLevelType w:val="hybridMultilevel"/>
    <w:tmpl w:val="FDA438C0"/>
    <w:lvl w:ilvl="0" w:tplc="A2C284F6">
      <w:start w:val="1"/>
      <w:numFmt w:val="upperLetter"/>
      <w:lvlText w:val="%1."/>
      <w:lvlJc w:val="left"/>
      <w:pPr>
        <w:ind w:left="720" w:hanging="360"/>
      </w:pPr>
      <w:rPr>
        <w:rFonts w:ascii="Century Gothic" w:eastAsia="Calibri" w:hAnsi="Century Gothic" w:cs="Arial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4A4D06"/>
    <w:multiLevelType w:val="hybridMultilevel"/>
    <w:tmpl w:val="A72263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5E2EC5"/>
    <w:multiLevelType w:val="hybridMultilevel"/>
    <w:tmpl w:val="9D0A2BD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1"/>
  </w:num>
  <w:num w:numId="4">
    <w:abstractNumId w:val="7"/>
  </w:num>
  <w:num w:numId="5">
    <w:abstractNumId w:val="18"/>
  </w:num>
  <w:num w:numId="6">
    <w:abstractNumId w:val="24"/>
  </w:num>
  <w:num w:numId="7">
    <w:abstractNumId w:val="11"/>
  </w:num>
  <w:num w:numId="8">
    <w:abstractNumId w:val="5"/>
  </w:num>
  <w:num w:numId="9">
    <w:abstractNumId w:val="21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0"/>
  </w:num>
  <w:num w:numId="13">
    <w:abstractNumId w:val="0"/>
  </w:num>
  <w:num w:numId="14">
    <w:abstractNumId w:val="22"/>
  </w:num>
  <w:num w:numId="15">
    <w:abstractNumId w:val="20"/>
  </w:num>
  <w:num w:numId="16">
    <w:abstractNumId w:val="2"/>
  </w:num>
  <w:num w:numId="17">
    <w:abstractNumId w:val="16"/>
  </w:num>
  <w:num w:numId="18">
    <w:abstractNumId w:val="12"/>
  </w:num>
  <w:num w:numId="19">
    <w:abstractNumId w:val="4"/>
  </w:num>
  <w:num w:numId="20">
    <w:abstractNumId w:val="19"/>
  </w:num>
  <w:num w:numId="21">
    <w:abstractNumId w:val="8"/>
  </w:num>
  <w:num w:numId="22">
    <w:abstractNumId w:val="9"/>
  </w:num>
  <w:num w:numId="23">
    <w:abstractNumId w:val="15"/>
  </w:num>
  <w:num w:numId="24">
    <w:abstractNumId w:val="23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2D0F"/>
    <w:rsid w:val="00004801"/>
    <w:rsid w:val="00004C50"/>
    <w:rsid w:val="00011E39"/>
    <w:rsid w:val="0002244A"/>
    <w:rsid w:val="0002522B"/>
    <w:rsid w:val="00025CF2"/>
    <w:rsid w:val="000277B1"/>
    <w:rsid w:val="00042DD3"/>
    <w:rsid w:val="00044543"/>
    <w:rsid w:val="0004660A"/>
    <w:rsid w:val="00050265"/>
    <w:rsid w:val="0005214B"/>
    <w:rsid w:val="00066442"/>
    <w:rsid w:val="000675CA"/>
    <w:rsid w:val="00076FF7"/>
    <w:rsid w:val="000864A2"/>
    <w:rsid w:val="00086AAA"/>
    <w:rsid w:val="00097341"/>
    <w:rsid w:val="000A5FC1"/>
    <w:rsid w:val="000B4330"/>
    <w:rsid w:val="000C4342"/>
    <w:rsid w:val="000D43CC"/>
    <w:rsid w:val="000D6F80"/>
    <w:rsid w:val="000E5866"/>
    <w:rsid w:val="000F494B"/>
    <w:rsid w:val="000F54A7"/>
    <w:rsid w:val="00101880"/>
    <w:rsid w:val="00115A4D"/>
    <w:rsid w:val="0013248A"/>
    <w:rsid w:val="001351F2"/>
    <w:rsid w:val="00145DE6"/>
    <w:rsid w:val="00147EF0"/>
    <w:rsid w:val="001557AD"/>
    <w:rsid w:val="00165BA3"/>
    <w:rsid w:val="00171152"/>
    <w:rsid w:val="00183EE6"/>
    <w:rsid w:val="00194409"/>
    <w:rsid w:val="00195E93"/>
    <w:rsid w:val="001A0766"/>
    <w:rsid w:val="001A6BC0"/>
    <w:rsid w:val="001C0DAB"/>
    <w:rsid w:val="001C3C4C"/>
    <w:rsid w:val="001C4BF9"/>
    <w:rsid w:val="001C64D2"/>
    <w:rsid w:val="001C6DDA"/>
    <w:rsid w:val="001D08EB"/>
    <w:rsid w:val="001E5B40"/>
    <w:rsid w:val="001E6359"/>
    <w:rsid w:val="001F3CE3"/>
    <w:rsid w:val="0020158D"/>
    <w:rsid w:val="002020EB"/>
    <w:rsid w:val="00202E87"/>
    <w:rsid w:val="00215990"/>
    <w:rsid w:val="00217BC6"/>
    <w:rsid w:val="0022354F"/>
    <w:rsid w:val="0023114E"/>
    <w:rsid w:val="002345BB"/>
    <w:rsid w:val="002426DC"/>
    <w:rsid w:val="0025190F"/>
    <w:rsid w:val="00255841"/>
    <w:rsid w:val="00257475"/>
    <w:rsid w:val="00264C19"/>
    <w:rsid w:val="00271C97"/>
    <w:rsid w:val="002749AD"/>
    <w:rsid w:val="00275084"/>
    <w:rsid w:val="00290DA4"/>
    <w:rsid w:val="002A0EB6"/>
    <w:rsid w:val="002A43D8"/>
    <w:rsid w:val="002B1B43"/>
    <w:rsid w:val="002D180E"/>
    <w:rsid w:val="002D1BC4"/>
    <w:rsid w:val="002D7D02"/>
    <w:rsid w:val="002E125D"/>
    <w:rsid w:val="002E186E"/>
    <w:rsid w:val="0030422B"/>
    <w:rsid w:val="0030719E"/>
    <w:rsid w:val="00310395"/>
    <w:rsid w:val="00317C93"/>
    <w:rsid w:val="0032133E"/>
    <w:rsid w:val="003270ED"/>
    <w:rsid w:val="0034690B"/>
    <w:rsid w:val="0035289E"/>
    <w:rsid w:val="00353FED"/>
    <w:rsid w:val="00363780"/>
    <w:rsid w:val="003639BA"/>
    <w:rsid w:val="00363ADC"/>
    <w:rsid w:val="00372889"/>
    <w:rsid w:val="003728EC"/>
    <w:rsid w:val="00377A1A"/>
    <w:rsid w:val="003833EB"/>
    <w:rsid w:val="0038548A"/>
    <w:rsid w:val="003915E5"/>
    <w:rsid w:val="00395BFB"/>
    <w:rsid w:val="003B02E1"/>
    <w:rsid w:val="003B0C43"/>
    <w:rsid w:val="003C69BE"/>
    <w:rsid w:val="003D3976"/>
    <w:rsid w:val="003E24E9"/>
    <w:rsid w:val="003E6C73"/>
    <w:rsid w:val="003F18A7"/>
    <w:rsid w:val="003F6D2C"/>
    <w:rsid w:val="00400F23"/>
    <w:rsid w:val="0041201C"/>
    <w:rsid w:val="00421FE6"/>
    <w:rsid w:val="00423674"/>
    <w:rsid w:val="00424ABA"/>
    <w:rsid w:val="004433A5"/>
    <w:rsid w:val="00453A8A"/>
    <w:rsid w:val="00480AD1"/>
    <w:rsid w:val="00494D71"/>
    <w:rsid w:val="004A319A"/>
    <w:rsid w:val="004A35D7"/>
    <w:rsid w:val="004B2F83"/>
    <w:rsid w:val="004B44F6"/>
    <w:rsid w:val="004C4774"/>
    <w:rsid w:val="004D0E8C"/>
    <w:rsid w:val="004D2442"/>
    <w:rsid w:val="004D5C3E"/>
    <w:rsid w:val="004D663B"/>
    <w:rsid w:val="004E650C"/>
    <w:rsid w:val="004F7140"/>
    <w:rsid w:val="00501846"/>
    <w:rsid w:val="00504766"/>
    <w:rsid w:val="005117AF"/>
    <w:rsid w:val="005137D3"/>
    <w:rsid w:val="00515B8D"/>
    <w:rsid w:val="00517A20"/>
    <w:rsid w:val="00547529"/>
    <w:rsid w:val="00550C7F"/>
    <w:rsid w:val="00563485"/>
    <w:rsid w:val="00571BC4"/>
    <w:rsid w:val="00572236"/>
    <w:rsid w:val="00581897"/>
    <w:rsid w:val="005827BE"/>
    <w:rsid w:val="00582C93"/>
    <w:rsid w:val="00592F06"/>
    <w:rsid w:val="005A76BD"/>
    <w:rsid w:val="005A77C5"/>
    <w:rsid w:val="005C3816"/>
    <w:rsid w:val="005C64CC"/>
    <w:rsid w:val="005D0918"/>
    <w:rsid w:val="005D3C72"/>
    <w:rsid w:val="005E25C0"/>
    <w:rsid w:val="005E2B60"/>
    <w:rsid w:val="005E5323"/>
    <w:rsid w:val="005E5909"/>
    <w:rsid w:val="005F29E0"/>
    <w:rsid w:val="005F72DA"/>
    <w:rsid w:val="006422ED"/>
    <w:rsid w:val="00652935"/>
    <w:rsid w:val="00652B0B"/>
    <w:rsid w:val="00654AAA"/>
    <w:rsid w:val="00657DCE"/>
    <w:rsid w:val="00674B2C"/>
    <w:rsid w:val="00677345"/>
    <w:rsid w:val="006816A3"/>
    <w:rsid w:val="00685F04"/>
    <w:rsid w:val="00691431"/>
    <w:rsid w:val="006A055F"/>
    <w:rsid w:val="006A3020"/>
    <w:rsid w:val="006A331C"/>
    <w:rsid w:val="006A5E3D"/>
    <w:rsid w:val="006A60B7"/>
    <w:rsid w:val="006B5B69"/>
    <w:rsid w:val="006C33CE"/>
    <w:rsid w:val="006C40CD"/>
    <w:rsid w:val="006D52E4"/>
    <w:rsid w:val="006D6E97"/>
    <w:rsid w:val="006E3028"/>
    <w:rsid w:val="006F243E"/>
    <w:rsid w:val="00701E97"/>
    <w:rsid w:val="007122AA"/>
    <w:rsid w:val="00713FB1"/>
    <w:rsid w:val="00720911"/>
    <w:rsid w:val="007266ED"/>
    <w:rsid w:val="00736DAC"/>
    <w:rsid w:val="0074348B"/>
    <w:rsid w:val="007461B2"/>
    <w:rsid w:val="00754055"/>
    <w:rsid w:val="0076508A"/>
    <w:rsid w:val="007650BD"/>
    <w:rsid w:val="007708CC"/>
    <w:rsid w:val="0077754E"/>
    <w:rsid w:val="007B119E"/>
    <w:rsid w:val="007B238D"/>
    <w:rsid w:val="007B3E70"/>
    <w:rsid w:val="007B60EC"/>
    <w:rsid w:val="007C0F1F"/>
    <w:rsid w:val="007C4E4F"/>
    <w:rsid w:val="007C5FB2"/>
    <w:rsid w:val="007D4301"/>
    <w:rsid w:val="007E2274"/>
    <w:rsid w:val="00801929"/>
    <w:rsid w:val="00811247"/>
    <w:rsid w:val="0081321F"/>
    <w:rsid w:val="00824038"/>
    <w:rsid w:val="00827A58"/>
    <w:rsid w:val="00827B7C"/>
    <w:rsid w:val="0083371D"/>
    <w:rsid w:val="00840FA1"/>
    <w:rsid w:val="00853ECE"/>
    <w:rsid w:val="00856F7C"/>
    <w:rsid w:val="00867D86"/>
    <w:rsid w:val="00871965"/>
    <w:rsid w:val="00877B6A"/>
    <w:rsid w:val="008826F6"/>
    <w:rsid w:val="008864BC"/>
    <w:rsid w:val="008A5AF8"/>
    <w:rsid w:val="008A6775"/>
    <w:rsid w:val="008B0BAC"/>
    <w:rsid w:val="008B1CFE"/>
    <w:rsid w:val="008B4422"/>
    <w:rsid w:val="008C4347"/>
    <w:rsid w:val="008D2B7F"/>
    <w:rsid w:val="008D3B57"/>
    <w:rsid w:val="008E5383"/>
    <w:rsid w:val="008F13E0"/>
    <w:rsid w:val="008F198C"/>
    <w:rsid w:val="008F5779"/>
    <w:rsid w:val="009063C1"/>
    <w:rsid w:val="0090798C"/>
    <w:rsid w:val="00915AE3"/>
    <w:rsid w:val="00917D9E"/>
    <w:rsid w:val="00921D1E"/>
    <w:rsid w:val="00923419"/>
    <w:rsid w:val="00926102"/>
    <w:rsid w:val="00940C80"/>
    <w:rsid w:val="00944F32"/>
    <w:rsid w:val="00945FED"/>
    <w:rsid w:val="009463A9"/>
    <w:rsid w:val="00946785"/>
    <w:rsid w:val="009572B9"/>
    <w:rsid w:val="00966445"/>
    <w:rsid w:val="00982137"/>
    <w:rsid w:val="0099478E"/>
    <w:rsid w:val="009A0B9C"/>
    <w:rsid w:val="009A1BB8"/>
    <w:rsid w:val="009A1CBC"/>
    <w:rsid w:val="009A310B"/>
    <w:rsid w:val="009A64C6"/>
    <w:rsid w:val="009B02DB"/>
    <w:rsid w:val="009B0551"/>
    <w:rsid w:val="009B2C1A"/>
    <w:rsid w:val="009B6781"/>
    <w:rsid w:val="009B6ADB"/>
    <w:rsid w:val="009B76CD"/>
    <w:rsid w:val="009C2F84"/>
    <w:rsid w:val="009C46B8"/>
    <w:rsid w:val="009C7B25"/>
    <w:rsid w:val="009E36FC"/>
    <w:rsid w:val="009E51E6"/>
    <w:rsid w:val="009E5819"/>
    <w:rsid w:val="009F3103"/>
    <w:rsid w:val="009F4046"/>
    <w:rsid w:val="009F7984"/>
    <w:rsid w:val="00A1147D"/>
    <w:rsid w:val="00A129D3"/>
    <w:rsid w:val="00A13953"/>
    <w:rsid w:val="00A148ED"/>
    <w:rsid w:val="00A14A6A"/>
    <w:rsid w:val="00A202EA"/>
    <w:rsid w:val="00A36DC7"/>
    <w:rsid w:val="00A41341"/>
    <w:rsid w:val="00A4560D"/>
    <w:rsid w:val="00A47B0D"/>
    <w:rsid w:val="00A502F8"/>
    <w:rsid w:val="00A509F9"/>
    <w:rsid w:val="00A6797B"/>
    <w:rsid w:val="00A71D39"/>
    <w:rsid w:val="00A90C7B"/>
    <w:rsid w:val="00A975C5"/>
    <w:rsid w:val="00A977F6"/>
    <w:rsid w:val="00AA508C"/>
    <w:rsid w:val="00AF3384"/>
    <w:rsid w:val="00B001C6"/>
    <w:rsid w:val="00B008A9"/>
    <w:rsid w:val="00B16EE7"/>
    <w:rsid w:val="00B22419"/>
    <w:rsid w:val="00B2277E"/>
    <w:rsid w:val="00B30A4C"/>
    <w:rsid w:val="00B31DC3"/>
    <w:rsid w:val="00B3299D"/>
    <w:rsid w:val="00B34585"/>
    <w:rsid w:val="00B37EE1"/>
    <w:rsid w:val="00B41484"/>
    <w:rsid w:val="00B44382"/>
    <w:rsid w:val="00B54BB3"/>
    <w:rsid w:val="00B57B43"/>
    <w:rsid w:val="00B6054F"/>
    <w:rsid w:val="00B66045"/>
    <w:rsid w:val="00B674FB"/>
    <w:rsid w:val="00B80667"/>
    <w:rsid w:val="00B83CB6"/>
    <w:rsid w:val="00B84154"/>
    <w:rsid w:val="00B8524C"/>
    <w:rsid w:val="00B9107E"/>
    <w:rsid w:val="00B91A13"/>
    <w:rsid w:val="00B95918"/>
    <w:rsid w:val="00BA15C2"/>
    <w:rsid w:val="00BA1814"/>
    <w:rsid w:val="00BA608B"/>
    <w:rsid w:val="00BB05EE"/>
    <w:rsid w:val="00BB36D6"/>
    <w:rsid w:val="00BB392C"/>
    <w:rsid w:val="00BF1D00"/>
    <w:rsid w:val="00BF6D92"/>
    <w:rsid w:val="00C40983"/>
    <w:rsid w:val="00C459F9"/>
    <w:rsid w:val="00C51C80"/>
    <w:rsid w:val="00C61175"/>
    <w:rsid w:val="00C673EE"/>
    <w:rsid w:val="00C7280A"/>
    <w:rsid w:val="00C742EE"/>
    <w:rsid w:val="00C74729"/>
    <w:rsid w:val="00C80516"/>
    <w:rsid w:val="00C817B6"/>
    <w:rsid w:val="00C85E80"/>
    <w:rsid w:val="00C86D36"/>
    <w:rsid w:val="00C95034"/>
    <w:rsid w:val="00CA5C8A"/>
    <w:rsid w:val="00CB2892"/>
    <w:rsid w:val="00CB2B0A"/>
    <w:rsid w:val="00CB4BB4"/>
    <w:rsid w:val="00CC0442"/>
    <w:rsid w:val="00CC0BF0"/>
    <w:rsid w:val="00CD11AE"/>
    <w:rsid w:val="00CD653A"/>
    <w:rsid w:val="00CE0D8B"/>
    <w:rsid w:val="00CE290C"/>
    <w:rsid w:val="00CE3FD8"/>
    <w:rsid w:val="00CF3D1E"/>
    <w:rsid w:val="00CF59A8"/>
    <w:rsid w:val="00CF7218"/>
    <w:rsid w:val="00D01DBD"/>
    <w:rsid w:val="00D05556"/>
    <w:rsid w:val="00D15A43"/>
    <w:rsid w:val="00D22B30"/>
    <w:rsid w:val="00D27393"/>
    <w:rsid w:val="00D30890"/>
    <w:rsid w:val="00D4743C"/>
    <w:rsid w:val="00D559EB"/>
    <w:rsid w:val="00D71282"/>
    <w:rsid w:val="00D7742E"/>
    <w:rsid w:val="00D778E3"/>
    <w:rsid w:val="00D866DA"/>
    <w:rsid w:val="00D9616F"/>
    <w:rsid w:val="00DA0D3D"/>
    <w:rsid w:val="00DA4594"/>
    <w:rsid w:val="00DB55C7"/>
    <w:rsid w:val="00DE1CF3"/>
    <w:rsid w:val="00DF61D4"/>
    <w:rsid w:val="00DF6E69"/>
    <w:rsid w:val="00E00E80"/>
    <w:rsid w:val="00E01AEF"/>
    <w:rsid w:val="00E02F71"/>
    <w:rsid w:val="00E159E2"/>
    <w:rsid w:val="00E1659B"/>
    <w:rsid w:val="00E27481"/>
    <w:rsid w:val="00E3133F"/>
    <w:rsid w:val="00E33067"/>
    <w:rsid w:val="00E34008"/>
    <w:rsid w:val="00E427C6"/>
    <w:rsid w:val="00E465F2"/>
    <w:rsid w:val="00E474AF"/>
    <w:rsid w:val="00E50E22"/>
    <w:rsid w:val="00E53F88"/>
    <w:rsid w:val="00E54BDE"/>
    <w:rsid w:val="00E7404F"/>
    <w:rsid w:val="00E762EA"/>
    <w:rsid w:val="00E906D8"/>
    <w:rsid w:val="00EB26AE"/>
    <w:rsid w:val="00EB65FC"/>
    <w:rsid w:val="00EC27B3"/>
    <w:rsid w:val="00EC6B64"/>
    <w:rsid w:val="00EF0460"/>
    <w:rsid w:val="00F02696"/>
    <w:rsid w:val="00F04441"/>
    <w:rsid w:val="00F23248"/>
    <w:rsid w:val="00F4018C"/>
    <w:rsid w:val="00F466FF"/>
    <w:rsid w:val="00F50C69"/>
    <w:rsid w:val="00F51934"/>
    <w:rsid w:val="00F5200F"/>
    <w:rsid w:val="00F52558"/>
    <w:rsid w:val="00F61BA5"/>
    <w:rsid w:val="00F72008"/>
    <w:rsid w:val="00F73FC7"/>
    <w:rsid w:val="00F93D16"/>
    <w:rsid w:val="00FA63B9"/>
    <w:rsid w:val="00FA6789"/>
    <w:rsid w:val="00FA6E81"/>
    <w:rsid w:val="00FB1A15"/>
    <w:rsid w:val="00FB2575"/>
    <w:rsid w:val="00FB31A3"/>
    <w:rsid w:val="00FB624F"/>
    <w:rsid w:val="00FC1A48"/>
    <w:rsid w:val="00FD0317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F7FF46BF-1128-4F8F-95AE-4FDAC3824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0277B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9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character" w:customStyle="1" w:styleId="estilo67">
    <w:name w:val="estilo67"/>
    <w:basedOn w:val="Fuentedeprrafopredeter"/>
    <w:rsid w:val="00871965"/>
  </w:style>
  <w:style w:type="paragraph" w:customStyle="1" w:styleId="Sinespaciado1">
    <w:name w:val="Sin espaciado1"/>
    <w:rsid w:val="00E02F71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7718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347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9998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7661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301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304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3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91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959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/http/::www.portalciencia.net:images:habilis3.jp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www.youtube.com/watch?v=BqxtwSttUro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/http/::images.google.cl:url" TargetMode="External"/><Relationship Id="rId20" Type="http://schemas.openxmlformats.org/officeDocument/2006/relationships/image" Target="media/image10.jpeg"/><Relationship Id="rId29" Type="http://schemas.openxmlformats.org/officeDocument/2006/relationships/image" Target="http://www.aldeaeducativa.com/IMAGES/beringmapa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http://galeon.hispavista.com/raguilarcubillos/img/riv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/http/::cas.bellarmine.edu:tietjen:Evolution:Hominids:Homo%20habilis.gif" TargetMode="External"/><Relationship Id="rId22" Type="http://schemas.openxmlformats.org/officeDocument/2006/relationships/image" Target="media/image12.jpeg"/><Relationship Id="rId27" Type="http://schemas.openxmlformats.org/officeDocument/2006/relationships/image" Target="http://galeon.hispavista.com/raguilarcubillos/img/beringia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1FAF5-DED9-4011-8F2C-9E5786A98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1800</Words>
  <Characters>9900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11677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2020-03-24T13:25:00Z</dcterms:created>
  <dcterms:modified xsi:type="dcterms:W3CDTF">2020-03-24T13:25:00Z</dcterms:modified>
  <cp:category>UTP</cp:category>
  <cp:contentStatus>UTP</cp:contentStatus>
</cp:coreProperties>
</file>